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3E21" w:rsidRPr="007A0595" w:rsidRDefault="00C93E21" w:rsidP="00E179E8">
      <w:pPr>
        <w:rPr>
          <w:rFonts w:asciiTheme="minorHAnsi" w:hAnsiTheme="minorHAnsi" w:cstheme="minorHAnsi"/>
          <w:sz w:val="28"/>
          <w:szCs w:val="28"/>
          <w:lang w:val="ro-RO"/>
        </w:rPr>
      </w:pPr>
    </w:p>
    <w:p w:rsidR="007A0595" w:rsidRPr="007A0595" w:rsidRDefault="007A0595" w:rsidP="007A0595">
      <w:pPr>
        <w:rPr>
          <w:rFonts w:asciiTheme="minorHAnsi" w:hAnsiTheme="minorHAnsi" w:cstheme="minorHAnsi"/>
          <w:b/>
          <w:sz w:val="28"/>
          <w:szCs w:val="28"/>
          <w:lang w:val="ro-RO"/>
        </w:rPr>
      </w:pPr>
      <w:r w:rsidRPr="007A0595">
        <w:rPr>
          <w:rFonts w:asciiTheme="minorHAnsi" w:hAnsiTheme="minorHAnsi" w:cstheme="minorHAnsi"/>
          <w:b/>
          <w:sz w:val="28"/>
          <w:szCs w:val="28"/>
          <w:lang w:val="ro-RO"/>
        </w:rPr>
        <w:t>SC PUBLISERV SA</w:t>
      </w:r>
    </w:p>
    <w:p w:rsidR="007A0595" w:rsidRPr="007A0595" w:rsidRDefault="00531FCD" w:rsidP="007A0595">
      <w:pPr>
        <w:rPr>
          <w:rFonts w:asciiTheme="minorHAnsi" w:hAnsiTheme="minorHAnsi" w:cstheme="minorHAnsi"/>
          <w:sz w:val="28"/>
          <w:szCs w:val="28"/>
          <w:u w:val="single"/>
          <w:lang w:val="ro-RO"/>
        </w:rPr>
      </w:pPr>
      <w:r>
        <w:rPr>
          <w:rFonts w:asciiTheme="minorHAnsi" w:hAnsiTheme="minorHAnsi" w:cstheme="minorHAnsi"/>
          <w:sz w:val="28"/>
          <w:szCs w:val="28"/>
          <w:u w:val="single"/>
          <w:lang w:val="ro-RO"/>
        </w:rPr>
        <w:t xml:space="preserve">I. </w:t>
      </w:r>
      <w:r w:rsidR="007A0595" w:rsidRPr="007A0595">
        <w:rPr>
          <w:rFonts w:asciiTheme="minorHAnsi" w:hAnsiTheme="minorHAnsi" w:cstheme="minorHAnsi"/>
          <w:sz w:val="28"/>
          <w:szCs w:val="28"/>
          <w:u w:val="single"/>
          <w:lang w:val="ro-RO"/>
        </w:rPr>
        <w:t>Motivele revocării directorului general:</w:t>
      </w:r>
    </w:p>
    <w:p w:rsidR="007A0595" w:rsidRDefault="007A0595" w:rsidP="007A0595">
      <w:pPr>
        <w:autoSpaceDE w:val="0"/>
        <w:autoSpaceDN w:val="0"/>
        <w:adjustRightInd w:val="0"/>
        <w:spacing w:after="0" w:line="240" w:lineRule="auto"/>
        <w:ind w:firstLine="720"/>
        <w:jc w:val="both"/>
        <w:rPr>
          <w:rFonts w:ascii="Calibri" w:hAnsi="Calibri" w:cs="Calibri"/>
          <w:sz w:val="28"/>
          <w:szCs w:val="28"/>
          <w:lang w:eastAsia="ro-RO" w:bidi="ar-SA"/>
        </w:rPr>
      </w:pPr>
      <w:r>
        <w:rPr>
          <w:rFonts w:ascii="Calibri" w:hAnsi="Calibri" w:cs="Calibri"/>
          <w:sz w:val="28"/>
          <w:szCs w:val="28"/>
          <w:lang w:eastAsia="ro-RO" w:bidi="ar-SA"/>
        </w:rPr>
        <w:t>- În urma studiului deciziilor CA însoţite de referatele întocmite şi avizate cu privire la acordarea premiilor anuale, s-a constatat lipsa abilitaţilor manageriale.</w:t>
      </w:r>
    </w:p>
    <w:p w:rsidR="007A0595" w:rsidRDefault="007A0595" w:rsidP="007A0595">
      <w:pPr>
        <w:autoSpaceDE w:val="0"/>
        <w:autoSpaceDN w:val="0"/>
        <w:adjustRightInd w:val="0"/>
        <w:spacing w:after="0" w:line="240" w:lineRule="auto"/>
        <w:ind w:firstLine="720"/>
        <w:jc w:val="both"/>
        <w:rPr>
          <w:rFonts w:ascii="Calibri" w:hAnsi="Calibri" w:cs="Calibri"/>
          <w:sz w:val="28"/>
          <w:szCs w:val="28"/>
          <w:lang w:eastAsia="ro-RO" w:bidi="ar-SA"/>
        </w:rPr>
      </w:pPr>
      <w:r>
        <w:rPr>
          <w:rFonts w:ascii="Calibri" w:hAnsi="Calibri" w:cs="Calibri"/>
          <w:sz w:val="28"/>
          <w:szCs w:val="28"/>
          <w:lang w:eastAsia="ro-RO" w:bidi="ar-SA"/>
        </w:rPr>
        <w:t>- Nelegalitatea prelungirii mandatului pentru o perioadă de 4 ani cu încălcarea prevederilor OUG nr. 109/2011 cu încălcarea obiectivelor şi transparenţei selecţiei managementului şi transparenţei faţă de public.</w:t>
      </w:r>
    </w:p>
    <w:p w:rsidR="007A0595" w:rsidRDefault="007A0595" w:rsidP="007A0595">
      <w:pPr>
        <w:autoSpaceDE w:val="0"/>
        <w:autoSpaceDN w:val="0"/>
        <w:adjustRightInd w:val="0"/>
        <w:spacing w:after="0" w:line="240" w:lineRule="auto"/>
        <w:ind w:firstLine="720"/>
        <w:jc w:val="both"/>
        <w:rPr>
          <w:rFonts w:ascii="Calibri" w:hAnsi="Calibri" w:cs="Calibri"/>
          <w:sz w:val="28"/>
          <w:szCs w:val="28"/>
          <w:lang w:eastAsia="ro-RO" w:bidi="ar-SA"/>
        </w:rPr>
      </w:pPr>
      <w:r>
        <w:rPr>
          <w:rFonts w:ascii="Calibri" w:hAnsi="Calibri" w:cs="Calibri"/>
          <w:sz w:val="28"/>
          <w:szCs w:val="28"/>
          <w:lang w:eastAsia="ro-RO" w:bidi="ar-SA"/>
        </w:rPr>
        <w:t xml:space="preserve">- Lipsa </w:t>
      </w:r>
      <w:r w:rsidRPr="00E112C0">
        <w:rPr>
          <w:rFonts w:ascii="Calibri" w:hAnsi="Calibri" w:cs="Calibri"/>
          <w:sz w:val="28"/>
          <w:szCs w:val="28"/>
          <w:lang w:eastAsia="ro-RO" w:bidi="ar-SA"/>
        </w:rPr>
        <w:t>componentei</w:t>
      </w:r>
      <w:r>
        <w:rPr>
          <w:rFonts w:ascii="Calibri" w:hAnsi="Calibri" w:cs="Calibri"/>
          <w:sz w:val="28"/>
          <w:szCs w:val="28"/>
          <w:lang w:eastAsia="ro-RO" w:bidi="ar-SA"/>
        </w:rPr>
        <w:t xml:space="preserve"> manageriale ce a condus la imposibilitatea întocmirii planului de administrare care fac imposibilă evaluarea managementului.</w:t>
      </w:r>
    </w:p>
    <w:p w:rsidR="007A0595" w:rsidRPr="007A0595" w:rsidRDefault="007A0595" w:rsidP="007A0595">
      <w:pPr>
        <w:pStyle w:val="BodyText3"/>
        <w:ind w:firstLine="720"/>
        <w:jc w:val="both"/>
        <w:rPr>
          <w:rFonts w:asciiTheme="minorHAnsi" w:hAnsiTheme="minorHAnsi" w:cstheme="minorHAnsi"/>
          <w:szCs w:val="28"/>
        </w:rPr>
      </w:pPr>
    </w:p>
    <w:p w:rsidR="00731A27" w:rsidRPr="00731A27" w:rsidRDefault="005A0B6B" w:rsidP="007A0595">
      <w:pPr>
        <w:rPr>
          <w:rFonts w:asciiTheme="minorHAnsi" w:hAnsiTheme="minorHAnsi" w:cstheme="minorHAnsi"/>
          <w:sz w:val="28"/>
          <w:szCs w:val="28"/>
          <w:u w:val="single"/>
          <w:lang w:val="ro-RO"/>
        </w:rPr>
      </w:pPr>
      <w:r>
        <w:rPr>
          <w:rFonts w:asciiTheme="minorHAnsi" w:hAnsiTheme="minorHAnsi" w:cstheme="minorHAnsi"/>
          <w:sz w:val="28"/>
          <w:szCs w:val="28"/>
          <w:u w:val="single"/>
          <w:lang w:val="ro-RO"/>
        </w:rPr>
        <w:t xml:space="preserve">II. </w:t>
      </w:r>
      <w:r w:rsidR="00731A27" w:rsidRPr="00731A27">
        <w:rPr>
          <w:rFonts w:asciiTheme="minorHAnsi" w:hAnsiTheme="minorHAnsi" w:cstheme="minorHAnsi"/>
          <w:sz w:val="28"/>
          <w:szCs w:val="28"/>
          <w:u w:val="single"/>
          <w:lang w:val="ro-RO"/>
        </w:rPr>
        <w:t>Nereguli constatate :</w:t>
      </w:r>
    </w:p>
    <w:p w:rsidR="007A0595" w:rsidRPr="007A0595" w:rsidRDefault="007A0595" w:rsidP="007A0595">
      <w:pPr>
        <w:rPr>
          <w:rFonts w:asciiTheme="minorHAnsi" w:hAnsiTheme="minorHAnsi" w:cstheme="minorHAnsi"/>
          <w:sz w:val="28"/>
          <w:szCs w:val="28"/>
          <w:lang w:val="ro-RO"/>
        </w:rPr>
      </w:pPr>
      <w:r w:rsidRPr="007A0595">
        <w:rPr>
          <w:rFonts w:asciiTheme="minorHAnsi" w:hAnsiTheme="minorHAnsi" w:cstheme="minorHAnsi"/>
          <w:sz w:val="28"/>
          <w:szCs w:val="28"/>
          <w:lang w:val="ro-RO"/>
        </w:rPr>
        <w:t xml:space="preserve">Analizând hotărârile AGA și CA, precum și deciziile directorului general de la începutul mandatului și până în prezent, </w:t>
      </w:r>
      <w:r>
        <w:rPr>
          <w:rFonts w:asciiTheme="minorHAnsi" w:hAnsiTheme="minorHAnsi" w:cstheme="minorHAnsi"/>
          <w:sz w:val="28"/>
          <w:szCs w:val="28"/>
          <w:lang w:val="ro-RO"/>
        </w:rPr>
        <w:t>s-au identificat</w:t>
      </w:r>
      <w:r w:rsidRPr="007A0595">
        <w:rPr>
          <w:rFonts w:asciiTheme="minorHAnsi" w:hAnsiTheme="minorHAnsi" w:cstheme="minorHAnsi"/>
          <w:sz w:val="28"/>
          <w:szCs w:val="28"/>
          <w:lang w:val="ro-RO"/>
        </w:rPr>
        <w:t xml:space="preserve"> următoarele nereguli:</w:t>
      </w:r>
    </w:p>
    <w:p w:rsidR="007A0595" w:rsidRPr="007A0595" w:rsidRDefault="007A0595" w:rsidP="007A0595">
      <w:pPr>
        <w:pStyle w:val="ListParagraph"/>
        <w:numPr>
          <w:ilvl w:val="0"/>
          <w:numId w:val="25"/>
        </w:numPr>
        <w:spacing w:line="276" w:lineRule="auto"/>
        <w:rPr>
          <w:rFonts w:asciiTheme="minorHAnsi" w:hAnsiTheme="minorHAnsi" w:cstheme="minorHAnsi"/>
          <w:sz w:val="28"/>
          <w:szCs w:val="28"/>
          <w:lang w:val="ro-RO"/>
        </w:rPr>
      </w:pPr>
      <w:r w:rsidRPr="007A0595">
        <w:rPr>
          <w:rFonts w:asciiTheme="minorHAnsi" w:hAnsiTheme="minorHAnsi" w:cstheme="minorHAnsi"/>
          <w:sz w:val="28"/>
          <w:szCs w:val="28"/>
          <w:lang w:val="ro-RO"/>
        </w:rPr>
        <w:t>În luna februarie 2017, AGA este înformată despre necesitatea reducerii cheltuielilor cu personalul SC Publiserv datorită fondurilor insuficiente, iar în luna martie 2017 întreg personalul intră în concediu fără plată pentru 5 zile, iar 9 muncitori sunt disponibilizați. Cu toate acestea, două luni mai târziu conducerea Publiserv își aprobă premii în valoare de aprox. 70.000 lei</w:t>
      </w:r>
    </w:p>
    <w:p w:rsidR="007A0595" w:rsidRPr="007A0595" w:rsidRDefault="007A0595" w:rsidP="007A0595">
      <w:pPr>
        <w:pStyle w:val="ListParagraph"/>
        <w:numPr>
          <w:ilvl w:val="0"/>
          <w:numId w:val="25"/>
        </w:numPr>
        <w:spacing w:line="276" w:lineRule="auto"/>
        <w:rPr>
          <w:rFonts w:asciiTheme="minorHAnsi" w:hAnsiTheme="minorHAnsi" w:cstheme="minorHAnsi"/>
          <w:sz w:val="28"/>
          <w:szCs w:val="28"/>
          <w:lang w:val="ro-RO"/>
        </w:rPr>
      </w:pPr>
      <w:r w:rsidRPr="007A0595">
        <w:rPr>
          <w:rFonts w:asciiTheme="minorHAnsi" w:hAnsiTheme="minorHAnsi" w:cstheme="minorHAnsi"/>
          <w:sz w:val="28"/>
          <w:szCs w:val="28"/>
          <w:lang w:val="ro-RO"/>
        </w:rPr>
        <w:t>În data de 12 decembrie 2016, este semnat un act adițional la contractul de mandat al directorului general prin care se precizează că are dreptul să primească, pentru îndeplinirea obiectivelor, până la 12 îndemnizații brute în valoare 7170 lei fiecare, însemnând 86.000 lei.</w:t>
      </w:r>
    </w:p>
    <w:p w:rsidR="007A0595" w:rsidRPr="007A0595" w:rsidRDefault="007A0595" w:rsidP="007A0595">
      <w:pPr>
        <w:pStyle w:val="ListParagraph"/>
        <w:numPr>
          <w:ilvl w:val="0"/>
          <w:numId w:val="25"/>
        </w:numPr>
        <w:spacing w:line="276" w:lineRule="auto"/>
        <w:rPr>
          <w:rFonts w:asciiTheme="minorHAnsi" w:hAnsiTheme="minorHAnsi" w:cstheme="minorHAnsi"/>
          <w:sz w:val="28"/>
          <w:szCs w:val="28"/>
          <w:lang w:val="ro-RO"/>
        </w:rPr>
      </w:pPr>
      <w:r w:rsidRPr="007A0595">
        <w:rPr>
          <w:rFonts w:asciiTheme="minorHAnsi" w:hAnsiTheme="minorHAnsi" w:cstheme="minorHAnsi"/>
          <w:sz w:val="28"/>
          <w:szCs w:val="28"/>
          <w:lang w:val="ro-RO"/>
        </w:rPr>
        <w:t xml:space="preserve">Deși există compartiment juridic în cadrul societății, </w:t>
      </w:r>
      <w:r>
        <w:rPr>
          <w:rFonts w:asciiTheme="minorHAnsi" w:hAnsiTheme="minorHAnsi" w:cstheme="minorHAnsi"/>
          <w:sz w:val="28"/>
          <w:szCs w:val="28"/>
          <w:lang w:val="ro-RO"/>
        </w:rPr>
        <w:t>s-a încheiat</w:t>
      </w:r>
      <w:r w:rsidRPr="007A0595">
        <w:rPr>
          <w:rFonts w:asciiTheme="minorHAnsi" w:hAnsiTheme="minorHAnsi" w:cstheme="minorHAnsi"/>
          <w:sz w:val="28"/>
          <w:szCs w:val="28"/>
          <w:lang w:val="ro-RO"/>
        </w:rPr>
        <w:t xml:space="preserve"> un contract de asistență juridică în valoare de 4000 lei pentru un conflict de muncă și </w:t>
      </w:r>
      <w:r>
        <w:rPr>
          <w:rFonts w:asciiTheme="minorHAnsi" w:hAnsiTheme="minorHAnsi" w:cstheme="minorHAnsi"/>
          <w:sz w:val="28"/>
          <w:szCs w:val="28"/>
          <w:lang w:val="ro-RO"/>
        </w:rPr>
        <w:t xml:space="preserve">altul </w:t>
      </w:r>
      <w:r w:rsidRPr="007A0595">
        <w:rPr>
          <w:rFonts w:asciiTheme="minorHAnsi" w:hAnsiTheme="minorHAnsi" w:cstheme="minorHAnsi"/>
          <w:sz w:val="28"/>
          <w:szCs w:val="28"/>
          <w:lang w:val="ro-RO"/>
        </w:rPr>
        <w:t xml:space="preserve">de 13.000 lei cu </w:t>
      </w:r>
      <w:r>
        <w:rPr>
          <w:rFonts w:asciiTheme="minorHAnsi" w:hAnsiTheme="minorHAnsi" w:cstheme="minorHAnsi"/>
          <w:sz w:val="28"/>
          <w:szCs w:val="28"/>
          <w:lang w:val="ro-RO"/>
        </w:rPr>
        <w:t>o altă</w:t>
      </w:r>
      <w:r w:rsidRPr="007A0595">
        <w:rPr>
          <w:rFonts w:asciiTheme="minorHAnsi" w:hAnsiTheme="minorHAnsi" w:cstheme="minorHAnsi"/>
          <w:sz w:val="28"/>
          <w:szCs w:val="28"/>
          <w:lang w:val="ro-RO"/>
        </w:rPr>
        <w:t xml:space="preserve"> casă de avocatură.</w:t>
      </w:r>
    </w:p>
    <w:p w:rsidR="007A0595" w:rsidRPr="007A0595" w:rsidRDefault="007A0595" w:rsidP="007A0595">
      <w:pPr>
        <w:pStyle w:val="ListParagraph"/>
        <w:numPr>
          <w:ilvl w:val="0"/>
          <w:numId w:val="25"/>
        </w:numPr>
        <w:spacing w:line="276" w:lineRule="auto"/>
        <w:rPr>
          <w:rFonts w:asciiTheme="minorHAnsi" w:hAnsiTheme="minorHAnsi" w:cstheme="minorHAnsi"/>
          <w:sz w:val="28"/>
          <w:szCs w:val="28"/>
          <w:lang w:val="ro-RO"/>
        </w:rPr>
      </w:pPr>
      <w:r w:rsidRPr="007A0595">
        <w:rPr>
          <w:rFonts w:asciiTheme="minorHAnsi" w:hAnsiTheme="minorHAnsi" w:cstheme="minorHAnsi"/>
          <w:sz w:val="28"/>
          <w:szCs w:val="28"/>
          <w:lang w:val="ro-RO"/>
        </w:rPr>
        <w:t>Numeroase contracte de sponsorizare cu ONG-uri, care la o primă evaluare sunt de peste 10.000 lei, și care</w:t>
      </w:r>
      <w:r>
        <w:rPr>
          <w:rFonts w:asciiTheme="minorHAnsi" w:hAnsiTheme="minorHAnsi" w:cstheme="minorHAnsi"/>
          <w:sz w:val="28"/>
          <w:szCs w:val="28"/>
          <w:lang w:val="ro-RO"/>
        </w:rPr>
        <w:t>, la fel ca în cazul SC Locativs</w:t>
      </w:r>
      <w:r w:rsidRPr="007A0595">
        <w:rPr>
          <w:rFonts w:asciiTheme="minorHAnsi" w:hAnsiTheme="minorHAnsi" w:cstheme="minorHAnsi"/>
          <w:sz w:val="28"/>
          <w:szCs w:val="28"/>
          <w:lang w:val="ro-RO"/>
        </w:rPr>
        <w:t>erv, au ca principală activitate sesizarea ANI cu privire la anumiți consilieri locali din cadrul CL Piatra Neamț.</w:t>
      </w:r>
    </w:p>
    <w:p w:rsidR="007A0595" w:rsidRPr="007A0595" w:rsidRDefault="007A0595" w:rsidP="007A0595">
      <w:pPr>
        <w:pStyle w:val="ListParagraph"/>
        <w:numPr>
          <w:ilvl w:val="0"/>
          <w:numId w:val="25"/>
        </w:numPr>
        <w:spacing w:line="276" w:lineRule="auto"/>
        <w:rPr>
          <w:rFonts w:asciiTheme="minorHAnsi" w:hAnsiTheme="minorHAnsi" w:cstheme="minorHAnsi"/>
          <w:sz w:val="28"/>
          <w:szCs w:val="28"/>
          <w:lang w:val="ro-RO"/>
        </w:rPr>
      </w:pPr>
      <w:r w:rsidRPr="007A0595">
        <w:rPr>
          <w:rFonts w:asciiTheme="minorHAnsi" w:hAnsiTheme="minorHAnsi" w:cstheme="minorHAnsi"/>
          <w:sz w:val="28"/>
          <w:szCs w:val="28"/>
          <w:lang w:val="ro-RO"/>
        </w:rPr>
        <w:t xml:space="preserve">La capitoul cheltuieli neoportune </w:t>
      </w:r>
      <w:r>
        <w:rPr>
          <w:rFonts w:asciiTheme="minorHAnsi" w:hAnsiTheme="minorHAnsi" w:cstheme="minorHAnsi"/>
          <w:sz w:val="28"/>
          <w:szCs w:val="28"/>
          <w:lang w:val="ro-RO"/>
        </w:rPr>
        <w:t xml:space="preserve">încadrăm </w:t>
      </w:r>
      <w:r w:rsidRPr="007A0595">
        <w:rPr>
          <w:rFonts w:asciiTheme="minorHAnsi" w:hAnsiTheme="minorHAnsi" w:cstheme="minorHAnsi"/>
          <w:sz w:val="28"/>
          <w:szCs w:val="28"/>
          <w:lang w:val="ro-RO"/>
        </w:rPr>
        <w:t>comandarea de agende, pixuri și calendare în valoare totală de 10.000 lei.</w:t>
      </w:r>
    </w:p>
    <w:p w:rsidR="007A0595" w:rsidRPr="007A0595" w:rsidRDefault="007A0595" w:rsidP="007A0595">
      <w:pPr>
        <w:pStyle w:val="ListParagraph"/>
        <w:numPr>
          <w:ilvl w:val="0"/>
          <w:numId w:val="25"/>
        </w:numPr>
        <w:spacing w:line="276" w:lineRule="auto"/>
        <w:rPr>
          <w:rFonts w:asciiTheme="minorHAnsi" w:hAnsiTheme="minorHAnsi" w:cstheme="minorHAnsi"/>
          <w:sz w:val="28"/>
          <w:szCs w:val="28"/>
          <w:lang w:val="ro-RO"/>
        </w:rPr>
      </w:pPr>
      <w:r w:rsidRPr="007A0595">
        <w:rPr>
          <w:rFonts w:asciiTheme="minorHAnsi" w:hAnsiTheme="minorHAnsi" w:cstheme="minorHAnsi"/>
          <w:sz w:val="28"/>
          <w:szCs w:val="28"/>
          <w:lang w:val="ro-RO"/>
        </w:rPr>
        <w:t>Numeroase contracte de externalizare ale serviciilor SC Publiserv către privați, deși societatea are capacitatea de a-și executa singură lucrările.</w:t>
      </w:r>
    </w:p>
    <w:p w:rsidR="007A0595" w:rsidRDefault="007A0595" w:rsidP="007A0595">
      <w:pPr>
        <w:pStyle w:val="ListParagraph"/>
        <w:numPr>
          <w:ilvl w:val="0"/>
          <w:numId w:val="25"/>
        </w:numPr>
        <w:spacing w:line="276" w:lineRule="auto"/>
        <w:rPr>
          <w:rFonts w:asciiTheme="minorHAnsi" w:hAnsiTheme="minorHAnsi" w:cstheme="minorHAnsi"/>
          <w:sz w:val="28"/>
          <w:szCs w:val="28"/>
          <w:lang w:val="ro-RO"/>
        </w:rPr>
      </w:pPr>
      <w:r w:rsidRPr="007A0595">
        <w:rPr>
          <w:rFonts w:asciiTheme="minorHAnsi" w:hAnsiTheme="minorHAnsi" w:cstheme="minorHAnsi"/>
          <w:sz w:val="28"/>
          <w:szCs w:val="28"/>
          <w:lang w:val="ro-RO"/>
        </w:rPr>
        <w:lastRenderedPageBreak/>
        <w:t xml:space="preserve">Achiziții de autovehicule , parte dintre ele nefuncționale </w:t>
      </w:r>
    </w:p>
    <w:p w:rsidR="007A0595" w:rsidRDefault="007A0595" w:rsidP="007A0595">
      <w:pPr>
        <w:pStyle w:val="ListParagraph"/>
        <w:numPr>
          <w:ilvl w:val="0"/>
          <w:numId w:val="25"/>
        </w:numPr>
        <w:spacing w:line="276" w:lineRule="auto"/>
        <w:rPr>
          <w:rFonts w:asciiTheme="minorHAnsi" w:hAnsiTheme="minorHAnsi" w:cstheme="minorHAnsi"/>
          <w:sz w:val="28"/>
          <w:szCs w:val="28"/>
          <w:lang w:val="ro-RO"/>
        </w:rPr>
      </w:pPr>
      <w:r w:rsidRPr="007A0595">
        <w:rPr>
          <w:rFonts w:asciiTheme="minorHAnsi" w:hAnsiTheme="minorHAnsi" w:cstheme="minorHAnsi"/>
          <w:sz w:val="28"/>
          <w:szCs w:val="28"/>
          <w:lang w:val="ro-RO"/>
        </w:rPr>
        <w:t xml:space="preserve">Nepunerea în aplicare a comenzilor date de Comisia rutieră, lucru care a dus la periclitarea siguranței în trafic </w:t>
      </w:r>
    </w:p>
    <w:p w:rsidR="007A0595" w:rsidRDefault="007A0595" w:rsidP="007A0595">
      <w:pPr>
        <w:pStyle w:val="ListParagraph"/>
        <w:numPr>
          <w:ilvl w:val="0"/>
          <w:numId w:val="25"/>
        </w:numPr>
        <w:spacing w:line="276" w:lineRule="auto"/>
        <w:rPr>
          <w:rFonts w:asciiTheme="minorHAnsi" w:hAnsiTheme="minorHAnsi" w:cstheme="minorHAnsi"/>
          <w:sz w:val="28"/>
          <w:szCs w:val="28"/>
          <w:lang w:val="ro-RO"/>
        </w:rPr>
      </w:pPr>
      <w:r w:rsidRPr="007A0595">
        <w:rPr>
          <w:rFonts w:asciiTheme="minorHAnsi" w:hAnsiTheme="minorHAnsi" w:cstheme="minorHAnsi"/>
          <w:sz w:val="28"/>
          <w:szCs w:val="28"/>
          <w:lang w:val="ro-RO"/>
        </w:rPr>
        <w:t>Management defectuos al lucrărilor de asfaltare și marcaj rutiere din Piatra Neamț.</w:t>
      </w:r>
    </w:p>
    <w:p w:rsidR="00731A27" w:rsidRDefault="00731A27" w:rsidP="00731A27">
      <w:pPr>
        <w:pStyle w:val="ListParagraph"/>
        <w:spacing w:line="276" w:lineRule="auto"/>
        <w:rPr>
          <w:rFonts w:asciiTheme="minorHAnsi" w:hAnsiTheme="minorHAnsi" w:cstheme="minorHAnsi"/>
          <w:sz w:val="28"/>
          <w:szCs w:val="28"/>
          <w:lang w:val="ro-RO"/>
        </w:rPr>
      </w:pPr>
    </w:p>
    <w:p w:rsidR="00731A27" w:rsidRPr="00731A27" w:rsidRDefault="005A0B6B" w:rsidP="00731A27">
      <w:pPr>
        <w:rPr>
          <w:rFonts w:asciiTheme="minorHAnsi" w:hAnsiTheme="minorHAnsi" w:cstheme="minorHAnsi"/>
          <w:sz w:val="28"/>
          <w:szCs w:val="28"/>
          <w:u w:val="single"/>
          <w:lang w:val="ro-RO"/>
        </w:rPr>
      </w:pPr>
      <w:r>
        <w:rPr>
          <w:rFonts w:asciiTheme="minorHAnsi" w:hAnsiTheme="minorHAnsi" w:cstheme="minorHAnsi"/>
          <w:sz w:val="28"/>
          <w:szCs w:val="28"/>
          <w:u w:val="single"/>
          <w:lang w:val="ro-RO"/>
        </w:rPr>
        <w:t xml:space="preserve">III. </w:t>
      </w:r>
      <w:r w:rsidR="00731A27" w:rsidRPr="00731A27">
        <w:rPr>
          <w:rFonts w:asciiTheme="minorHAnsi" w:hAnsiTheme="minorHAnsi" w:cstheme="minorHAnsi"/>
          <w:sz w:val="28"/>
          <w:szCs w:val="28"/>
          <w:u w:val="single"/>
          <w:lang w:val="ro-RO"/>
        </w:rPr>
        <w:t>Plan de măsuri:</w:t>
      </w:r>
    </w:p>
    <w:p w:rsidR="00731A27" w:rsidRPr="00731A27" w:rsidRDefault="00731A27" w:rsidP="00731A27">
      <w:pPr>
        <w:rPr>
          <w:rFonts w:asciiTheme="minorHAnsi" w:hAnsiTheme="minorHAnsi" w:cstheme="minorHAnsi"/>
          <w:sz w:val="28"/>
          <w:szCs w:val="28"/>
          <w:lang w:val="ro-RO"/>
        </w:rPr>
      </w:pPr>
      <w:r w:rsidRPr="00731A27">
        <w:rPr>
          <w:rFonts w:asciiTheme="minorHAnsi" w:hAnsiTheme="minorHAnsi" w:cstheme="minorHAnsi"/>
          <w:sz w:val="28"/>
          <w:szCs w:val="28"/>
          <w:lang w:val="ro-RO"/>
        </w:rPr>
        <w:t>În ceea ce privește Publiserv SA, ne dorim o altă abordare a managementului societății. În primul rând, concepția noastră este că societatea nu are rolul de a face cât mai mult profit, ci trebuie să realizeze servicii publice de calitate și la prețuri corecte.</w:t>
      </w:r>
      <w:r>
        <w:rPr>
          <w:rFonts w:asciiTheme="minorHAnsi" w:hAnsiTheme="minorHAnsi" w:cstheme="minorHAnsi"/>
          <w:sz w:val="28"/>
          <w:szCs w:val="28"/>
          <w:lang w:val="ro-RO"/>
        </w:rPr>
        <w:t xml:space="preserve"> </w:t>
      </w:r>
      <w:r w:rsidRPr="00731A27">
        <w:rPr>
          <w:rFonts w:asciiTheme="minorHAnsi" w:hAnsiTheme="minorHAnsi" w:cstheme="minorHAnsi"/>
          <w:sz w:val="28"/>
          <w:szCs w:val="28"/>
          <w:lang w:val="ro-RO"/>
        </w:rPr>
        <w:t>De aceea, în perioada imediat următoare, conducereaa Publiserv va trebui să aibă în vedere următoarele aspecte:</w:t>
      </w:r>
    </w:p>
    <w:p w:rsidR="00731A27" w:rsidRPr="00731A27" w:rsidRDefault="00731A27" w:rsidP="00731A27">
      <w:pPr>
        <w:pStyle w:val="ListParagraph"/>
        <w:numPr>
          <w:ilvl w:val="0"/>
          <w:numId w:val="26"/>
        </w:numPr>
        <w:rPr>
          <w:rFonts w:asciiTheme="minorHAnsi" w:hAnsiTheme="minorHAnsi" w:cstheme="minorHAnsi"/>
          <w:sz w:val="28"/>
          <w:szCs w:val="28"/>
          <w:lang w:val="ro-RO"/>
        </w:rPr>
      </w:pPr>
      <w:r w:rsidRPr="00731A27">
        <w:rPr>
          <w:rFonts w:asciiTheme="minorHAnsi" w:hAnsiTheme="minorHAnsi" w:cstheme="minorHAnsi"/>
          <w:sz w:val="28"/>
          <w:szCs w:val="28"/>
          <w:lang w:val="ro-RO"/>
        </w:rPr>
        <w:t>pe partea economică</w:t>
      </w:r>
    </w:p>
    <w:p w:rsidR="00731A27" w:rsidRPr="00731A27" w:rsidRDefault="00731A27" w:rsidP="00731A27">
      <w:pPr>
        <w:numPr>
          <w:ilvl w:val="1"/>
          <w:numId w:val="26"/>
        </w:numPr>
        <w:rPr>
          <w:rFonts w:asciiTheme="minorHAnsi" w:hAnsiTheme="minorHAnsi" w:cstheme="minorHAnsi"/>
          <w:sz w:val="28"/>
          <w:szCs w:val="28"/>
          <w:lang w:val="ro-RO"/>
        </w:rPr>
      </w:pPr>
      <w:r w:rsidRPr="00731A27">
        <w:rPr>
          <w:rFonts w:asciiTheme="minorHAnsi" w:hAnsiTheme="minorHAnsi" w:cstheme="minorHAnsi"/>
          <w:sz w:val="28"/>
          <w:szCs w:val="28"/>
          <w:lang w:val="ro-RO"/>
        </w:rPr>
        <w:t>eliminarea premiilor anuale oferite conducerii</w:t>
      </w:r>
    </w:p>
    <w:p w:rsidR="00731A27" w:rsidRPr="00731A27" w:rsidRDefault="00731A27" w:rsidP="00731A27">
      <w:pPr>
        <w:numPr>
          <w:ilvl w:val="1"/>
          <w:numId w:val="26"/>
        </w:numPr>
        <w:rPr>
          <w:rFonts w:asciiTheme="minorHAnsi" w:hAnsiTheme="minorHAnsi" w:cstheme="minorHAnsi"/>
          <w:sz w:val="28"/>
          <w:szCs w:val="28"/>
          <w:lang w:val="ro-RO"/>
        </w:rPr>
      </w:pPr>
      <w:r w:rsidRPr="00731A27">
        <w:rPr>
          <w:rFonts w:asciiTheme="minorHAnsi" w:hAnsiTheme="minorHAnsi" w:cstheme="minorHAnsi"/>
          <w:sz w:val="28"/>
          <w:szCs w:val="28"/>
          <w:lang w:val="ro-RO"/>
        </w:rPr>
        <w:t>eliminarea tut</w:t>
      </w:r>
      <w:r>
        <w:rPr>
          <w:rFonts w:asciiTheme="minorHAnsi" w:hAnsiTheme="minorHAnsi" w:cstheme="minorHAnsi"/>
          <w:sz w:val="28"/>
          <w:szCs w:val="28"/>
          <w:lang w:val="ro-RO"/>
        </w:rPr>
        <w:t>u</w:t>
      </w:r>
      <w:r w:rsidRPr="00731A27">
        <w:rPr>
          <w:rFonts w:asciiTheme="minorHAnsi" w:hAnsiTheme="minorHAnsi" w:cstheme="minorHAnsi"/>
          <w:sz w:val="28"/>
          <w:szCs w:val="28"/>
          <w:lang w:val="ro-RO"/>
        </w:rPr>
        <w:t>ror fondurilor de protocol ale conducerii societății</w:t>
      </w:r>
    </w:p>
    <w:p w:rsidR="00731A27" w:rsidRPr="00731A27" w:rsidRDefault="00731A27" w:rsidP="00731A27">
      <w:pPr>
        <w:numPr>
          <w:ilvl w:val="1"/>
          <w:numId w:val="26"/>
        </w:numPr>
        <w:rPr>
          <w:rFonts w:asciiTheme="minorHAnsi" w:hAnsiTheme="minorHAnsi" w:cstheme="minorHAnsi"/>
          <w:sz w:val="28"/>
          <w:szCs w:val="28"/>
          <w:lang w:val="ro-RO"/>
        </w:rPr>
      </w:pPr>
      <w:r w:rsidRPr="00731A27">
        <w:rPr>
          <w:rFonts w:asciiTheme="minorHAnsi" w:hAnsiTheme="minorHAnsi" w:cstheme="minorHAnsi"/>
          <w:sz w:val="28"/>
          <w:szCs w:val="28"/>
          <w:lang w:val="ro-RO"/>
        </w:rPr>
        <w:t>eliminarea contractelor de sponsorizare</w:t>
      </w:r>
    </w:p>
    <w:p w:rsidR="00731A27" w:rsidRPr="00731A27" w:rsidRDefault="00731A27" w:rsidP="00731A27">
      <w:pPr>
        <w:pStyle w:val="ListParagraph"/>
        <w:numPr>
          <w:ilvl w:val="0"/>
          <w:numId w:val="26"/>
        </w:numPr>
        <w:rPr>
          <w:rFonts w:asciiTheme="minorHAnsi" w:hAnsiTheme="minorHAnsi" w:cstheme="minorHAnsi"/>
          <w:sz w:val="28"/>
          <w:szCs w:val="28"/>
          <w:lang w:val="ro-RO"/>
        </w:rPr>
      </w:pPr>
      <w:r w:rsidRPr="00731A27">
        <w:rPr>
          <w:rFonts w:asciiTheme="minorHAnsi" w:hAnsiTheme="minorHAnsi" w:cstheme="minorHAnsi"/>
          <w:sz w:val="28"/>
          <w:szCs w:val="28"/>
          <w:lang w:val="ro-RO"/>
        </w:rPr>
        <w:t>pe partea tehnică</w:t>
      </w:r>
    </w:p>
    <w:p w:rsidR="00731A27" w:rsidRPr="00731A27" w:rsidRDefault="00731A27" w:rsidP="00731A27">
      <w:pPr>
        <w:numPr>
          <w:ilvl w:val="1"/>
          <w:numId w:val="26"/>
        </w:numPr>
        <w:rPr>
          <w:rFonts w:asciiTheme="minorHAnsi" w:hAnsiTheme="minorHAnsi" w:cstheme="minorHAnsi"/>
          <w:sz w:val="28"/>
          <w:szCs w:val="28"/>
          <w:lang w:val="ro-RO"/>
        </w:rPr>
      </w:pPr>
      <w:r w:rsidRPr="00731A27">
        <w:rPr>
          <w:rFonts w:asciiTheme="minorHAnsi" w:hAnsiTheme="minorHAnsi" w:cstheme="minorHAnsi"/>
          <w:sz w:val="28"/>
          <w:szCs w:val="28"/>
          <w:lang w:val="ro-RO"/>
        </w:rPr>
        <w:t>analiza parcului auto existent și luarea de măsuri pentru achiziționarea de utilaje mai performante care să permită societății Publiserv să-și onoreze singură comenzile venite de la primărie și să limiteze subcontractarea lucrărilor</w:t>
      </w:r>
    </w:p>
    <w:p w:rsidR="00731A27" w:rsidRPr="00731A27" w:rsidRDefault="00731A27" w:rsidP="00731A27">
      <w:pPr>
        <w:numPr>
          <w:ilvl w:val="1"/>
          <w:numId w:val="26"/>
        </w:numPr>
        <w:rPr>
          <w:rFonts w:asciiTheme="minorHAnsi" w:hAnsiTheme="minorHAnsi" w:cstheme="minorHAnsi"/>
          <w:sz w:val="28"/>
          <w:szCs w:val="28"/>
          <w:lang w:val="ro-RO"/>
        </w:rPr>
      </w:pPr>
      <w:r w:rsidRPr="00731A27">
        <w:rPr>
          <w:rFonts w:asciiTheme="minorHAnsi" w:hAnsiTheme="minorHAnsi" w:cstheme="minorHAnsi"/>
          <w:sz w:val="28"/>
          <w:szCs w:val="28"/>
          <w:lang w:val="ro-RO"/>
        </w:rPr>
        <w:t>urgentarea punerii în aplicare a comenzilor venite de la Comisia rutieră, pentru că aici discutăm de măsuri imediate în sprijinul siguranței și fluidizării circulației rutiere.</w:t>
      </w:r>
    </w:p>
    <w:p w:rsidR="00731A27" w:rsidRPr="00731A27" w:rsidRDefault="00731A27" w:rsidP="00731A27">
      <w:pPr>
        <w:numPr>
          <w:ilvl w:val="1"/>
          <w:numId w:val="26"/>
        </w:numPr>
        <w:rPr>
          <w:rFonts w:asciiTheme="minorHAnsi" w:hAnsiTheme="minorHAnsi" w:cstheme="minorHAnsi"/>
          <w:sz w:val="28"/>
          <w:szCs w:val="28"/>
          <w:lang w:val="ro-RO"/>
        </w:rPr>
      </w:pPr>
      <w:r>
        <w:rPr>
          <w:rFonts w:asciiTheme="minorHAnsi" w:hAnsiTheme="minorHAnsi" w:cstheme="minorHAnsi"/>
          <w:sz w:val="28"/>
          <w:szCs w:val="28"/>
          <w:lang w:val="ro-RO"/>
        </w:rPr>
        <w:t>u</w:t>
      </w:r>
      <w:r w:rsidRPr="00731A27">
        <w:rPr>
          <w:rFonts w:asciiTheme="minorHAnsi" w:hAnsiTheme="minorHAnsi" w:cstheme="minorHAnsi"/>
          <w:sz w:val="28"/>
          <w:szCs w:val="28"/>
          <w:lang w:val="ro-RO"/>
        </w:rPr>
        <w:t>rgentarea finalizării marcajelor rutiere</w:t>
      </w:r>
    </w:p>
    <w:p w:rsidR="00731A27" w:rsidRPr="00731A27" w:rsidRDefault="00731A27" w:rsidP="00731A27">
      <w:pPr>
        <w:numPr>
          <w:ilvl w:val="1"/>
          <w:numId w:val="26"/>
        </w:numPr>
        <w:rPr>
          <w:rFonts w:asciiTheme="minorHAnsi" w:hAnsiTheme="minorHAnsi" w:cstheme="minorHAnsi"/>
          <w:sz w:val="28"/>
          <w:szCs w:val="28"/>
          <w:lang w:val="ro-RO"/>
        </w:rPr>
      </w:pPr>
      <w:r>
        <w:rPr>
          <w:rFonts w:asciiTheme="minorHAnsi" w:hAnsiTheme="minorHAnsi" w:cstheme="minorHAnsi"/>
          <w:sz w:val="28"/>
          <w:szCs w:val="28"/>
          <w:lang w:val="ro-RO"/>
        </w:rPr>
        <w:t>creșterea calității lu</w:t>
      </w:r>
      <w:r w:rsidRPr="00731A27">
        <w:rPr>
          <w:rFonts w:asciiTheme="minorHAnsi" w:hAnsiTheme="minorHAnsi" w:cstheme="minorHAnsi"/>
          <w:sz w:val="28"/>
          <w:szCs w:val="28"/>
          <w:lang w:val="ro-RO"/>
        </w:rPr>
        <w:t>crărilor de asfaltare</w:t>
      </w:r>
    </w:p>
    <w:p w:rsidR="00731A27" w:rsidRPr="00731A27" w:rsidRDefault="00731A27" w:rsidP="00731A27">
      <w:pPr>
        <w:numPr>
          <w:ilvl w:val="1"/>
          <w:numId w:val="26"/>
        </w:numPr>
        <w:rPr>
          <w:rFonts w:asciiTheme="minorHAnsi" w:hAnsiTheme="minorHAnsi" w:cstheme="minorHAnsi"/>
          <w:sz w:val="28"/>
          <w:szCs w:val="28"/>
          <w:lang w:val="ro-RO"/>
        </w:rPr>
      </w:pPr>
      <w:r>
        <w:rPr>
          <w:rFonts w:asciiTheme="minorHAnsi" w:hAnsiTheme="minorHAnsi" w:cstheme="minorHAnsi"/>
          <w:sz w:val="28"/>
          <w:szCs w:val="28"/>
          <w:lang w:val="ro-RO"/>
        </w:rPr>
        <w:t>realizarea lucrărilor de asfaltare</w:t>
      </w:r>
      <w:r w:rsidRPr="00731A27">
        <w:rPr>
          <w:rFonts w:asciiTheme="minorHAnsi" w:hAnsiTheme="minorHAnsi" w:cstheme="minorHAnsi"/>
          <w:sz w:val="28"/>
          <w:szCs w:val="28"/>
          <w:lang w:val="ro-RO"/>
        </w:rPr>
        <w:t xml:space="preserve"> pe timp de noapte dar și în weekend</w:t>
      </w:r>
    </w:p>
    <w:p w:rsidR="00731A27" w:rsidRPr="00731A27" w:rsidRDefault="00731A27" w:rsidP="00731A27">
      <w:pPr>
        <w:numPr>
          <w:ilvl w:val="1"/>
          <w:numId w:val="26"/>
        </w:numPr>
        <w:rPr>
          <w:rFonts w:asciiTheme="minorHAnsi" w:hAnsiTheme="minorHAnsi" w:cstheme="minorHAnsi"/>
          <w:sz w:val="28"/>
          <w:szCs w:val="28"/>
          <w:lang w:val="ro-RO"/>
        </w:rPr>
      </w:pPr>
      <w:r>
        <w:rPr>
          <w:rFonts w:asciiTheme="minorHAnsi" w:hAnsiTheme="minorHAnsi" w:cstheme="minorHAnsi"/>
          <w:sz w:val="28"/>
          <w:szCs w:val="28"/>
          <w:lang w:val="ro-RO"/>
        </w:rPr>
        <w:t>existența unor e</w:t>
      </w:r>
      <w:r w:rsidRPr="00731A27">
        <w:rPr>
          <w:rFonts w:asciiTheme="minorHAnsi" w:hAnsiTheme="minorHAnsi" w:cstheme="minorHAnsi"/>
          <w:sz w:val="28"/>
          <w:szCs w:val="28"/>
          <w:lang w:val="ro-RO"/>
        </w:rPr>
        <w:t>chipe care să se ocupe de aducerea la cota străzii a căminelor rețelelor de utilități</w:t>
      </w:r>
    </w:p>
    <w:p w:rsidR="00731A27" w:rsidRPr="00731A27" w:rsidRDefault="00731A27" w:rsidP="00731A27">
      <w:pPr>
        <w:numPr>
          <w:ilvl w:val="1"/>
          <w:numId w:val="26"/>
        </w:numPr>
        <w:rPr>
          <w:rFonts w:asciiTheme="minorHAnsi" w:hAnsiTheme="minorHAnsi" w:cstheme="minorHAnsi"/>
          <w:sz w:val="28"/>
          <w:szCs w:val="28"/>
          <w:lang w:val="ro-RO"/>
        </w:rPr>
      </w:pPr>
      <w:r>
        <w:rPr>
          <w:rFonts w:asciiTheme="minorHAnsi" w:hAnsiTheme="minorHAnsi" w:cstheme="minorHAnsi"/>
          <w:sz w:val="28"/>
          <w:szCs w:val="28"/>
          <w:lang w:val="ro-RO"/>
        </w:rPr>
        <w:lastRenderedPageBreak/>
        <w:t>t</w:t>
      </w:r>
      <w:r w:rsidRPr="00731A27">
        <w:rPr>
          <w:rFonts w:asciiTheme="minorHAnsi" w:hAnsiTheme="minorHAnsi" w:cstheme="minorHAnsi"/>
          <w:sz w:val="28"/>
          <w:szCs w:val="28"/>
          <w:lang w:val="ro-RO"/>
        </w:rPr>
        <w:t>ransmiterea către primărie, periodic, al unui raport privind stadiul de realizare a comenzilor primite</w:t>
      </w:r>
    </w:p>
    <w:p w:rsidR="00731A27" w:rsidRPr="00731A27" w:rsidRDefault="00731A27" w:rsidP="00731A27">
      <w:pPr>
        <w:numPr>
          <w:ilvl w:val="1"/>
          <w:numId w:val="26"/>
        </w:numPr>
        <w:rPr>
          <w:rFonts w:asciiTheme="minorHAnsi" w:hAnsiTheme="minorHAnsi" w:cstheme="minorHAnsi"/>
          <w:sz w:val="28"/>
          <w:szCs w:val="28"/>
          <w:lang w:val="ro-RO"/>
        </w:rPr>
      </w:pPr>
      <w:r>
        <w:rPr>
          <w:rFonts w:asciiTheme="minorHAnsi" w:hAnsiTheme="minorHAnsi" w:cstheme="minorHAnsi"/>
          <w:sz w:val="28"/>
          <w:szCs w:val="28"/>
          <w:lang w:val="ro-RO"/>
        </w:rPr>
        <w:t>o</w:t>
      </w:r>
      <w:r w:rsidRPr="00731A27">
        <w:rPr>
          <w:rFonts w:asciiTheme="minorHAnsi" w:hAnsiTheme="minorHAnsi" w:cstheme="minorHAnsi"/>
          <w:sz w:val="28"/>
          <w:szCs w:val="28"/>
          <w:lang w:val="ro-RO"/>
        </w:rPr>
        <w:t xml:space="preserve"> mai bună organizare în ceea ce privește repararea locurilor de joacă și a mobilierului stradal</w:t>
      </w:r>
    </w:p>
    <w:p w:rsidR="00731A27" w:rsidRPr="00731A27" w:rsidRDefault="00731A27" w:rsidP="00731A27">
      <w:pPr>
        <w:numPr>
          <w:ilvl w:val="1"/>
          <w:numId w:val="26"/>
        </w:numPr>
        <w:rPr>
          <w:rFonts w:asciiTheme="minorHAnsi" w:hAnsiTheme="minorHAnsi" w:cstheme="minorHAnsi"/>
          <w:sz w:val="28"/>
          <w:szCs w:val="28"/>
          <w:lang w:val="ro-RO"/>
        </w:rPr>
      </w:pPr>
      <w:r>
        <w:rPr>
          <w:rFonts w:asciiTheme="minorHAnsi" w:hAnsiTheme="minorHAnsi" w:cstheme="minorHAnsi"/>
          <w:sz w:val="28"/>
          <w:szCs w:val="28"/>
          <w:lang w:val="ro-RO"/>
        </w:rPr>
        <w:t>r</w:t>
      </w:r>
      <w:r w:rsidRPr="00731A27">
        <w:rPr>
          <w:rFonts w:asciiTheme="minorHAnsi" w:hAnsiTheme="minorHAnsi" w:cstheme="minorHAnsi"/>
          <w:sz w:val="28"/>
          <w:szCs w:val="28"/>
          <w:lang w:val="ro-RO"/>
        </w:rPr>
        <w:t>eparații capitale pentru:</w:t>
      </w:r>
    </w:p>
    <w:p w:rsidR="00731A27" w:rsidRPr="00731A27" w:rsidRDefault="00731A27" w:rsidP="00731A27">
      <w:pPr>
        <w:numPr>
          <w:ilvl w:val="2"/>
          <w:numId w:val="26"/>
        </w:numPr>
        <w:rPr>
          <w:rFonts w:asciiTheme="minorHAnsi" w:hAnsiTheme="minorHAnsi" w:cstheme="minorHAnsi"/>
          <w:sz w:val="28"/>
          <w:szCs w:val="28"/>
          <w:lang w:val="ro-RO"/>
        </w:rPr>
      </w:pPr>
      <w:r w:rsidRPr="00731A27">
        <w:rPr>
          <w:rFonts w:asciiTheme="minorHAnsi" w:hAnsiTheme="minorHAnsi" w:cstheme="minorHAnsi"/>
          <w:sz w:val="28"/>
          <w:szCs w:val="28"/>
          <w:lang w:val="ro-RO"/>
        </w:rPr>
        <w:t>zona Str. Fermelor, de la Socar până în sensul giratoriu de la supermarketul Lidl</w:t>
      </w:r>
    </w:p>
    <w:p w:rsidR="00731A27" w:rsidRPr="00731A27" w:rsidRDefault="00731A27" w:rsidP="00731A27">
      <w:pPr>
        <w:numPr>
          <w:ilvl w:val="2"/>
          <w:numId w:val="26"/>
        </w:numPr>
        <w:rPr>
          <w:rFonts w:asciiTheme="minorHAnsi" w:hAnsiTheme="minorHAnsi" w:cstheme="minorHAnsi"/>
          <w:sz w:val="28"/>
          <w:szCs w:val="28"/>
          <w:lang w:val="ro-RO"/>
        </w:rPr>
      </w:pPr>
      <w:r w:rsidRPr="00731A27">
        <w:rPr>
          <w:rFonts w:asciiTheme="minorHAnsi" w:hAnsiTheme="minorHAnsi" w:cstheme="minorHAnsi"/>
          <w:sz w:val="28"/>
          <w:szCs w:val="28"/>
          <w:lang w:val="ro-RO"/>
        </w:rPr>
        <w:t>B-dul Decebal, de la Muzeul de Istorie până la Casa de Cultură</w:t>
      </w:r>
    </w:p>
    <w:p w:rsidR="00731A27" w:rsidRPr="00731A27" w:rsidRDefault="00731A27" w:rsidP="00731A27">
      <w:pPr>
        <w:numPr>
          <w:ilvl w:val="2"/>
          <w:numId w:val="26"/>
        </w:numPr>
        <w:rPr>
          <w:rFonts w:asciiTheme="minorHAnsi" w:hAnsiTheme="minorHAnsi" w:cstheme="minorHAnsi"/>
          <w:sz w:val="28"/>
          <w:szCs w:val="28"/>
          <w:lang w:val="ro-RO"/>
        </w:rPr>
      </w:pPr>
      <w:r w:rsidRPr="00731A27">
        <w:rPr>
          <w:rFonts w:asciiTheme="minorHAnsi" w:hAnsiTheme="minorHAnsi" w:cstheme="minorHAnsi"/>
          <w:sz w:val="28"/>
          <w:szCs w:val="28"/>
          <w:lang w:val="ro-RO"/>
        </w:rPr>
        <w:t>B-dul 9 Mai, de la Brădet până la podul de la Piața Centrală</w:t>
      </w:r>
    </w:p>
    <w:p w:rsidR="00731A27" w:rsidRPr="00731A27" w:rsidRDefault="00731A27" w:rsidP="00731A27">
      <w:pPr>
        <w:rPr>
          <w:rFonts w:asciiTheme="minorHAnsi" w:hAnsiTheme="minorHAnsi" w:cstheme="minorHAnsi"/>
          <w:sz w:val="28"/>
          <w:szCs w:val="28"/>
          <w:lang w:val="ro-RO"/>
        </w:rPr>
      </w:pPr>
    </w:p>
    <w:p w:rsidR="00184005" w:rsidRPr="00184005" w:rsidRDefault="00184005" w:rsidP="00184005">
      <w:pPr>
        <w:rPr>
          <w:rFonts w:asciiTheme="minorHAnsi" w:hAnsiTheme="minorHAnsi" w:cstheme="minorHAnsi"/>
          <w:b/>
          <w:sz w:val="28"/>
          <w:szCs w:val="28"/>
          <w:lang w:val="ro-RO"/>
        </w:rPr>
      </w:pPr>
      <w:r w:rsidRPr="00184005">
        <w:rPr>
          <w:rFonts w:asciiTheme="minorHAnsi" w:hAnsiTheme="minorHAnsi" w:cstheme="minorHAnsi"/>
          <w:b/>
          <w:sz w:val="28"/>
          <w:szCs w:val="28"/>
          <w:lang w:val="ro-RO"/>
        </w:rPr>
        <w:t>SC LOCATIV SRL</w:t>
      </w:r>
    </w:p>
    <w:p w:rsidR="00184005" w:rsidRPr="00184005" w:rsidRDefault="00184005" w:rsidP="00184005">
      <w:pPr>
        <w:pStyle w:val="ListParagraph"/>
        <w:numPr>
          <w:ilvl w:val="0"/>
          <w:numId w:val="32"/>
        </w:numPr>
        <w:rPr>
          <w:rFonts w:asciiTheme="minorHAnsi" w:hAnsiTheme="minorHAnsi" w:cstheme="minorHAnsi"/>
          <w:sz w:val="28"/>
          <w:szCs w:val="28"/>
          <w:u w:val="single"/>
          <w:lang w:val="ro-RO"/>
        </w:rPr>
      </w:pPr>
      <w:r w:rsidRPr="00184005">
        <w:rPr>
          <w:rFonts w:asciiTheme="minorHAnsi" w:hAnsiTheme="minorHAnsi" w:cstheme="minorHAnsi"/>
          <w:sz w:val="28"/>
          <w:szCs w:val="28"/>
          <w:u w:val="single"/>
          <w:lang w:val="ro-RO"/>
        </w:rPr>
        <w:t>Motivele revocării directorului general:</w:t>
      </w:r>
    </w:p>
    <w:p w:rsidR="00184005" w:rsidRPr="00184005" w:rsidRDefault="00184005" w:rsidP="00184005">
      <w:pPr>
        <w:numPr>
          <w:ilvl w:val="0"/>
          <w:numId w:val="27"/>
        </w:numPr>
        <w:rPr>
          <w:rFonts w:asciiTheme="minorHAnsi" w:hAnsiTheme="minorHAnsi" w:cstheme="minorHAnsi"/>
          <w:sz w:val="28"/>
          <w:szCs w:val="28"/>
          <w:lang w:val="ro-RO"/>
        </w:rPr>
      </w:pPr>
      <w:r w:rsidRPr="00184005">
        <w:rPr>
          <w:rFonts w:asciiTheme="minorHAnsi" w:hAnsiTheme="minorHAnsi" w:cstheme="minorHAnsi"/>
          <w:sz w:val="28"/>
          <w:szCs w:val="28"/>
          <w:lang w:val="ro-RO"/>
        </w:rPr>
        <w:t>Directorul general nu avea experi</w:t>
      </w:r>
      <w:r>
        <w:rPr>
          <w:rFonts w:asciiTheme="minorHAnsi" w:hAnsiTheme="minorHAnsi" w:cstheme="minorHAnsi"/>
          <w:sz w:val="28"/>
          <w:szCs w:val="28"/>
          <w:lang w:val="ro-RO"/>
        </w:rPr>
        <w:t xml:space="preserve">ență relevantă în consultanță, </w:t>
      </w:r>
      <w:r w:rsidRPr="00184005">
        <w:rPr>
          <w:rFonts w:asciiTheme="minorHAnsi" w:hAnsiTheme="minorHAnsi" w:cstheme="minorHAnsi"/>
          <w:sz w:val="28"/>
          <w:szCs w:val="28"/>
          <w:lang w:val="ro-RO"/>
        </w:rPr>
        <w:t>management sau activitate de conducere a unei instituții publice sau din sectorul privat</w:t>
      </w:r>
    </w:p>
    <w:p w:rsidR="00184005" w:rsidRPr="00184005" w:rsidRDefault="00184005" w:rsidP="00184005">
      <w:pPr>
        <w:numPr>
          <w:ilvl w:val="0"/>
          <w:numId w:val="27"/>
        </w:numPr>
        <w:rPr>
          <w:rFonts w:asciiTheme="minorHAnsi" w:hAnsiTheme="minorHAnsi" w:cstheme="minorHAnsi"/>
          <w:sz w:val="28"/>
          <w:szCs w:val="28"/>
          <w:lang w:val="ro-RO"/>
        </w:rPr>
      </w:pPr>
      <w:r w:rsidRPr="00184005">
        <w:rPr>
          <w:rFonts w:asciiTheme="minorHAnsi" w:hAnsiTheme="minorHAnsi" w:cstheme="minorHAnsi"/>
          <w:sz w:val="28"/>
          <w:szCs w:val="28"/>
          <w:lang w:val="ro-RO"/>
        </w:rPr>
        <w:t xml:space="preserve">lipsa planului de management </w:t>
      </w:r>
    </w:p>
    <w:p w:rsidR="00184005" w:rsidRPr="00184005" w:rsidRDefault="00184005" w:rsidP="00184005">
      <w:pPr>
        <w:numPr>
          <w:ilvl w:val="0"/>
          <w:numId w:val="27"/>
        </w:numPr>
        <w:rPr>
          <w:rFonts w:asciiTheme="minorHAnsi" w:hAnsiTheme="minorHAnsi" w:cstheme="minorHAnsi"/>
          <w:sz w:val="28"/>
          <w:szCs w:val="28"/>
          <w:lang w:val="ro-RO"/>
        </w:rPr>
      </w:pPr>
      <w:r w:rsidRPr="00184005">
        <w:rPr>
          <w:rFonts w:asciiTheme="minorHAnsi" w:hAnsiTheme="minorHAnsi" w:cstheme="minorHAnsi"/>
          <w:sz w:val="28"/>
          <w:szCs w:val="28"/>
          <w:lang w:val="ro-RO"/>
        </w:rPr>
        <w:t>a efect</w:t>
      </w:r>
      <w:r>
        <w:rPr>
          <w:rFonts w:asciiTheme="minorHAnsi" w:hAnsiTheme="minorHAnsi" w:cstheme="minorHAnsi"/>
          <w:sz w:val="28"/>
          <w:szCs w:val="28"/>
          <w:lang w:val="ro-RO"/>
        </w:rPr>
        <w:t>uat investiții într-un imobil care</w:t>
      </w:r>
      <w:r w:rsidRPr="00184005">
        <w:rPr>
          <w:rFonts w:asciiTheme="minorHAnsi" w:hAnsiTheme="minorHAnsi" w:cstheme="minorHAnsi"/>
          <w:sz w:val="28"/>
          <w:szCs w:val="28"/>
          <w:lang w:val="ro-RO"/>
        </w:rPr>
        <w:t xml:space="preserve"> nu se afla în proprietatea SC Locativ, utilizând exclusiv bani publici</w:t>
      </w:r>
    </w:p>
    <w:p w:rsidR="00184005" w:rsidRPr="00184005" w:rsidRDefault="00184005" w:rsidP="00184005">
      <w:pPr>
        <w:numPr>
          <w:ilvl w:val="0"/>
          <w:numId w:val="27"/>
        </w:numPr>
        <w:rPr>
          <w:rFonts w:asciiTheme="minorHAnsi" w:hAnsiTheme="minorHAnsi" w:cstheme="minorHAnsi"/>
          <w:sz w:val="28"/>
          <w:szCs w:val="28"/>
          <w:lang w:val="ro-RO"/>
        </w:rPr>
      </w:pPr>
      <w:r w:rsidRPr="00184005">
        <w:rPr>
          <w:rFonts w:asciiTheme="minorHAnsi" w:hAnsiTheme="minorHAnsi" w:cstheme="minorHAnsi"/>
          <w:sz w:val="28"/>
          <w:szCs w:val="28"/>
          <w:lang w:val="ro-RO"/>
        </w:rPr>
        <w:t>a concediat angajați fără a consulta sindicatul societății</w:t>
      </w:r>
    </w:p>
    <w:p w:rsidR="00184005" w:rsidRPr="00184005" w:rsidRDefault="00184005" w:rsidP="00184005">
      <w:pPr>
        <w:numPr>
          <w:ilvl w:val="0"/>
          <w:numId w:val="27"/>
        </w:numPr>
        <w:rPr>
          <w:rFonts w:asciiTheme="minorHAnsi" w:hAnsiTheme="minorHAnsi" w:cstheme="minorHAnsi"/>
          <w:sz w:val="28"/>
          <w:szCs w:val="28"/>
          <w:lang w:val="ro-RO"/>
        </w:rPr>
      </w:pPr>
      <w:r w:rsidRPr="00184005">
        <w:rPr>
          <w:rFonts w:asciiTheme="minorHAnsi" w:hAnsiTheme="minorHAnsi" w:cstheme="minorHAnsi"/>
          <w:sz w:val="28"/>
          <w:szCs w:val="28"/>
          <w:lang w:val="ro-RO"/>
        </w:rPr>
        <w:t>a manifestat un comportament care a afectat imaginea societății și implicit a acționarului majoritar care este CL</w:t>
      </w:r>
    </w:p>
    <w:p w:rsidR="00184005" w:rsidRDefault="00184005" w:rsidP="00184005">
      <w:pPr>
        <w:numPr>
          <w:ilvl w:val="0"/>
          <w:numId w:val="27"/>
        </w:numPr>
        <w:rPr>
          <w:rFonts w:asciiTheme="minorHAnsi" w:hAnsiTheme="minorHAnsi" w:cstheme="minorHAnsi"/>
          <w:sz w:val="28"/>
          <w:szCs w:val="28"/>
          <w:lang w:val="ro-RO"/>
        </w:rPr>
      </w:pPr>
      <w:r w:rsidRPr="00184005">
        <w:rPr>
          <w:rFonts w:asciiTheme="minorHAnsi" w:hAnsiTheme="minorHAnsi" w:cstheme="minorHAnsi"/>
          <w:sz w:val="28"/>
          <w:szCs w:val="28"/>
          <w:lang w:val="ro-RO"/>
        </w:rPr>
        <w:t>nu a respectat contractul de prestări servicii încheiat cu autoritatea publică locală, generând prejudicii chiriașilor din imobilele administrate de Locativ</w:t>
      </w:r>
      <w:r>
        <w:rPr>
          <w:rFonts w:asciiTheme="minorHAnsi" w:hAnsiTheme="minorHAnsi" w:cstheme="minorHAnsi"/>
          <w:sz w:val="28"/>
          <w:szCs w:val="28"/>
          <w:lang w:val="ro-RO"/>
        </w:rPr>
        <w:t xml:space="preserve">serv </w:t>
      </w:r>
    </w:p>
    <w:p w:rsidR="00184005" w:rsidRPr="00184005" w:rsidRDefault="00184005" w:rsidP="00184005">
      <w:pPr>
        <w:pStyle w:val="ListParagraph"/>
        <w:numPr>
          <w:ilvl w:val="0"/>
          <w:numId w:val="32"/>
        </w:numPr>
        <w:rPr>
          <w:rFonts w:asciiTheme="minorHAnsi" w:hAnsiTheme="minorHAnsi" w:cstheme="minorHAnsi"/>
          <w:sz w:val="28"/>
          <w:szCs w:val="28"/>
          <w:lang w:val="ro-RO"/>
        </w:rPr>
      </w:pPr>
      <w:r w:rsidRPr="00184005">
        <w:rPr>
          <w:rFonts w:asciiTheme="minorHAnsi" w:hAnsiTheme="minorHAnsi" w:cstheme="minorHAnsi"/>
          <w:sz w:val="28"/>
          <w:szCs w:val="28"/>
          <w:u w:val="single"/>
          <w:lang w:val="ro-RO"/>
        </w:rPr>
        <w:t>Nereguli constatate :</w:t>
      </w:r>
    </w:p>
    <w:p w:rsidR="00184005" w:rsidRPr="00184005" w:rsidRDefault="00184005" w:rsidP="00184005">
      <w:pPr>
        <w:rPr>
          <w:rFonts w:asciiTheme="minorHAnsi" w:hAnsiTheme="minorHAnsi" w:cstheme="minorHAnsi"/>
          <w:sz w:val="28"/>
          <w:szCs w:val="28"/>
          <w:lang w:val="ro-RO"/>
        </w:rPr>
      </w:pPr>
      <w:r w:rsidRPr="00184005">
        <w:rPr>
          <w:rFonts w:asciiTheme="minorHAnsi" w:hAnsiTheme="minorHAnsi" w:cstheme="minorHAnsi"/>
          <w:sz w:val="28"/>
          <w:szCs w:val="28"/>
          <w:lang w:val="ro-RO"/>
        </w:rPr>
        <w:t>Analizând hotărârile AGA și CA, precum și deciziile directorului general de la începutul mandatului și până în prezent, am găsit următoarele nereguli:</w:t>
      </w:r>
    </w:p>
    <w:p w:rsidR="00184005" w:rsidRPr="00184005" w:rsidRDefault="00184005" w:rsidP="00184005">
      <w:pPr>
        <w:numPr>
          <w:ilvl w:val="0"/>
          <w:numId w:val="27"/>
        </w:numPr>
        <w:rPr>
          <w:rFonts w:asciiTheme="minorHAnsi" w:hAnsiTheme="minorHAnsi" w:cstheme="minorHAnsi"/>
          <w:sz w:val="28"/>
          <w:szCs w:val="28"/>
          <w:lang w:val="ro-RO"/>
        </w:rPr>
      </w:pPr>
      <w:r w:rsidRPr="00184005">
        <w:rPr>
          <w:rFonts w:asciiTheme="minorHAnsi" w:hAnsiTheme="minorHAnsi" w:cstheme="minorHAnsi"/>
          <w:sz w:val="28"/>
          <w:szCs w:val="28"/>
          <w:lang w:val="ro-RO"/>
        </w:rPr>
        <w:t>contractele de prestări servicii, publicitate și sponsorizări î</w:t>
      </w:r>
      <w:r>
        <w:rPr>
          <w:rFonts w:asciiTheme="minorHAnsi" w:hAnsiTheme="minorHAnsi" w:cstheme="minorHAnsi"/>
          <w:sz w:val="28"/>
          <w:szCs w:val="28"/>
          <w:lang w:val="ro-RO"/>
        </w:rPr>
        <w:t>nchetaiate de către SC Locativs</w:t>
      </w:r>
      <w:r w:rsidRPr="00184005">
        <w:rPr>
          <w:rFonts w:asciiTheme="minorHAnsi" w:hAnsiTheme="minorHAnsi" w:cstheme="minorHAnsi"/>
          <w:sz w:val="28"/>
          <w:szCs w:val="28"/>
          <w:lang w:val="ro-RO"/>
        </w:rPr>
        <w:t>erv sunt semnate doar de către directorul societății, fără a avea semnăturile compartimentului juridic și economic.</w:t>
      </w:r>
    </w:p>
    <w:p w:rsidR="00184005" w:rsidRPr="00184005" w:rsidRDefault="00184005" w:rsidP="00184005">
      <w:pPr>
        <w:numPr>
          <w:ilvl w:val="0"/>
          <w:numId w:val="27"/>
        </w:numPr>
        <w:rPr>
          <w:rFonts w:asciiTheme="minorHAnsi" w:hAnsiTheme="minorHAnsi" w:cstheme="minorHAnsi"/>
          <w:sz w:val="28"/>
          <w:szCs w:val="28"/>
          <w:lang w:val="ro-RO"/>
        </w:rPr>
      </w:pPr>
      <w:r w:rsidRPr="00184005">
        <w:rPr>
          <w:rFonts w:asciiTheme="minorHAnsi" w:hAnsiTheme="minorHAnsi" w:cstheme="minorHAnsi"/>
          <w:sz w:val="28"/>
          <w:szCs w:val="28"/>
          <w:lang w:val="ro-RO"/>
        </w:rPr>
        <w:lastRenderedPageBreak/>
        <w:t>S-a dispus un audit extern, deși există compartiment în cadrul primăriei care poate audita societatea, pentru care s-a plătit 22.000 lei.</w:t>
      </w:r>
    </w:p>
    <w:p w:rsidR="00184005" w:rsidRPr="00184005" w:rsidRDefault="00184005" w:rsidP="00184005">
      <w:pPr>
        <w:numPr>
          <w:ilvl w:val="0"/>
          <w:numId w:val="27"/>
        </w:numPr>
        <w:rPr>
          <w:rFonts w:asciiTheme="minorHAnsi" w:hAnsiTheme="minorHAnsi" w:cstheme="minorHAnsi"/>
          <w:sz w:val="28"/>
          <w:szCs w:val="28"/>
          <w:lang w:val="ro-RO"/>
        </w:rPr>
      </w:pPr>
      <w:r w:rsidRPr="00184005">
        <w:rPr>
          <w:rFonts w:asciiTheme="minorHAnsi" w:hAnsiTheme="minorHAnsi" w:cstheme="minorHAnsi"/>
          <w:sz w:val="28"/>
          <w:szCs w:val="28"/>
          <w:lang w:val="ro-RO"/>
        </w:rPr>
        <w:t>După disponibilizarea unui număr mare de angajați, pentru a reduce cheltuielile societății, s-a încheiat un contract de prestări servici</w:t>
      </w:r>
      <w:r w:rsidR="0059603E">
        <w:rPr>
          <w:rFonts w:asciiTheme="minorHAnsi" w:hAnsiTheme="minorHAnsi" w:cstheme="minorHAnsi"/>
          <w:sz w:val="28"/>
          <w:szCs w:val="28"/>
          <w:lang w:val="ro-RO"/>
        </w:rPr>
        <w:t>i</w:t>
      </w:r>
      <w:r w:rsidRPr="00184005">
        <w:rPr>
          <w:rFonts w:asciiTheme="minorHAnsi" w:hAnsiTheme="minorHAnsi" w:cstheme="minorHAnsi"/>
          <w:sz w:val="28"/>
          <w:szCs w:val="28"/>
          <w:lang w:val="ro-RO"/>
        </w:rPr>
        <w:t xml:space="preserve"> cu o firmă de consultanță în domeniul contabil având un preț de 5000/lună.</w:t>
      </w:r>
    </w:p>
    <w:p w:rsidR="00184005" w:rsidRPr="00184005" w:rsidRDefault="00184005" w:rsidP="00184005">
      <w:pPr>
        <w:numPr>
          <w:ilvl w:val="0"/>
          <w:numId w:val="27"/>
        </w:numPr>
        <w:rPr>
          <w:rFonts w:asciiTheme="minorHAnsi" w:hAnsiTheme="minorHAnsi" w:cstheme="minorHAnsi"/>
          <w:sz w:val="28"/>
          <w:szCs w:val="28"/>
          <w:lang w:val="ro-RO"/>
        </w:rPr>
      </w:pPr>
      <w:r w:rsidRPr="00184005">
        <w:rPr>
          <w:rFonts w:asciiTheme="minorHAnsi" w:hAnsiTheme="minorHAnsi" w:cstheme="minorHAnsi"/>
          <w:sz w:val="28"/>
          <w:szCs w:val="28"/>
          <w:lang w:val="ro-RO"/>
        </w:rPr>
        <w:t xml:space="preserve">Deși există serviciu juridic în cardul societății, este făcut un contract de reprezentare cu un avocat căruia i se plătește 8000 lei onorariu pentru acționarea în judecată a unor jurnaliști din presa locală și încă 6000 lei pentru a reprezenta societatea în procesul intentat de </w:t>
      </w:r>
      <w:r w:rsidR="00CC7F47">
        <w:rPr>
          <w:rFonts w:asciiTheme="minorHAnsi" w:hAnsiTheme="minorHAnsi" w:cstheme="minorHAnsi"/>
          <w:sz w:val="28"/>
          <w:szCs w:val="28"/>
          <w:lang w:val="ro-RO"/>
        </w:rPr>
        <w:t xml:space="preserve">către </w:t>
      </w:r>
      <w:r w:rsidRPr="00184005">
        <w:rPr>
          <w:rFonts w:asciiTheme="minorHAnsi" w:hAnsiTheme="minorHAnsi" w:cstheme="minorHAnsi"/>
          <w:sz w:val="28"/>
          <w:szCs w:val="28"/>
          <w:lang w:val="ro-RO"/>
        </w:rPr>
        <w:t xml:space="preserve">angajații disponibolizați. </w:t>
      </w:r>
    </w:p>
    <w:p w:rsidR="00184005" w:rsidRPr="00184005" w:rsidRDefault="00184005" w:rsidP="00184005">
      <w:pPr>
        <w:numPr>
          <w:ilvl w:val="0"/>
          <w:numId w:val="27"/>
        </w:numPr>
        <w:rPr>
          <w:rFonts w:asciiTheme="minorHAnsi" w:hAnsiTheme="minorHAnsi" w:cstheme="minorHAnsi"/>
          <w:sz w:val="28"/>
          <w:szCs w:val="28"/>
          <w:lang w:val="ro-RO"/>
        </w:rPr>
      </w:pPr>
      <w:r w:rsidRPr="00184005">
        <w:rPr>
          <w:rFonts w:asciiTheme="minorHAnsi" w:hAnsiTheme="minorHAnsi" w:cstheme="minorHAnsi"/>
          <w:sz w:val="28"/>
          <w:szCs w:val="28"/>
          <w:lang w:val="ro-RO"/>
        </w:rPr>
        <w:t>Efectuarea de investiții într-un imobil ce nu se afla în proprietatea SC Locativ</w:t>
      </w:r>
      <w:r>
        <w:rPr>
          <w:rFonts w:asciiTheme="minorHAnsi" w:hAnsiTheme="minorHAnsi" w:cstheme="minorHAnsi"/>
          <w:sz w:val="28"/>
          <w:szCs w:val="28"/>
          <w:lang w:val="ro-RO"/>
        </w:rPr>
        <w:t>serv</w:t>
      </w:r>
      <w:r w:rsidRPr="00184005">
        <w:rPr>
          <w:rFonts w:asciiTheme="minorHAnsi" w:hAnsiTheme="minorHAnsi" w:cstheme="minorHAnsi"/>
          <w:sz w:val="28"/>
          <w:szCs w:val="28"/>
          <w:lang w:val="ro-RO"/>
        </w:rPr>
        <w:t>, utilizând exclusiv bani publici, în sumă totală de 20.000 lei, reprezentând modernizare plus mobilier.</w:t>
      </w:r>
    </w:p>
    <w:p w:rsidR="00184005" w:rsidRPr="00184005" w:rsidRDefault="00184005" w:rsidP="00184005">
      <w:pPr>
        <w:numPr>
          <w:ilvl w:val="0"/>
          <w:numId w:val="27"/>
        </w:numPr>
        <w:rPr>
          <w:rFonts w:asciiTheme="minorHAnsi" w:hAnsiTheme="minorHAnsi" w:cstheme="minorHAnsi"/>
          <w:sz w:val="28"/>
          <w:szCs w:val="28"/>
          <w:lang w:val="ro-RO"/>
        </w:rPr>
      </w:pPr>
      <w:r w:rsidRPr="00184005">
        <w:rPr>
          <w:rFonts w:asciiTheme="minorHAnsi" w:hAnsiTheme="minorHAnsi" w:cstheme="minorHAnsi"/>
          <w:sz w:val="28"/>
          <w:szCs w:val="28"/>
          <w:lang w:val="ro-RO"/>
        </w:rPr>
        <w:t>A angajat societatea în cheltuieli ilegale, printr-o deplasare care nu s-a făcut în interesul societății, în perioada 11.01.201</w:t>
      </w:r>
      <w:r>
        <w:rPr>
          <w:rFonts w:asciiTheme="minorHAnsi" w:hAnsiTheme="minorHAnsi" w:cstheme="minorHAnsi"/>
          <w:sz w:val="28"/>
          <w:szCs w:val="28"/>
          <w:lang w:val="ro-RO"/>
        </w:rPr>
        <w:t>7-14.01.2017 la Brașov, Locativs</w:t>
      </w:r>
      <w:r w:rsidRPr="00184005">
        <w:rPr>
          <w:rFonts w:asciiTheme="minorHAnsi" w:hAnsiTheme="minorHAnsi" w:cstheme="minorHAnsi"/>
          <w:sz w:val="28"/>
          <w:szCs w:val="28"/>
          <w:lang w:val="ro-RO"/>
        </w:rPr>
        <w:t>erv suportând toate cheltuielile legate de transport, cazare și masă. Cazarea s-a făcut la un hotel de lux pentru care s-a plătit 240 Eur, pentru doar două nopți, precum și plata a 130 Eur reprezentând mâncare, băuturi și produse din minibarul camerei.</w:t>
      </w:r>
    </w:p>
    <w:p w:rsidR="00184005" w:rsidRPr="00184005" w:rsidRDefault="00184005" w:rsidP="00184005">
      <w:pPr>
        <w:numPr>
          <w:ilvl w:val="0"/>
          <w:numId w:val="27"/>
        </w:numPr>
        <w:rPr>
          <w:rFonts w:asciiTheme="minorHAnsi" w:hAnsiTheme="minorHAnsi" w:cstheme="minorHAnsi"/>
          <w:sz w:val="28"/>
          <w:szCs w:val="28"/>
          <w:lang w:val="ro-RO"/>
        </w:rPr>
      </w:pPr>
      <w:r w:rsidRPr="00184005">
        <w:rPr>
          <w:rFonts w:asciiTheme="minorHAnsi" w:hAnsiTheme="minorHAnsi" w:cstheme="minorHAnsi"/>
          <w:sz w:val="28"/>
          <w:szCs w:val="28"/>
          <w:lang w:val="ro-RO"/>
        </w:rPr>
        <w:t>Există un contract care ridică suspiciuni, cu o societate de energie electrică și gaze naturale, pentr</w:t>
      </w:r>
      <w:r>
        <w:rPr>
          <w:rFonts w:asciiTheme="minorHAnsi" w:hAnsiTheme="minorHAnsi" w:cstheme="minorHAnsi"/>
          <w:sz w:val="28"/>
          <w:szCs w:val="28"/>
          <w:lang w:val="ro-RO"/>
        </w:rPr>
        <w:t>u locuințele aparținând Locativs</w:t>
      </w:r>
      <w:r w:rsidRPr="00184005">
        <w:rPr>
          <w:rFonts w:asciiTheme="minorHAnsi" w:hAnsiTheme="minorHAnsi" w:cstheme="minorHAnsi"/>
          <w:sz w:val="28"/>
          <w:szCs w:val="28"/>
          <w:lang w:val="ro-RO"/>
        </w:rPr>
        <w:t>erv pe care îl avem în continuare în analiză în ceea ce privește oportunitatea.</w:t>
      </w:r>
    </w:p>
    <w:p w:rsidR="00184005" w:rsidRPr="00184005" w:rsidRDefault="00184005" w:rsidP="00184005">
      <w:pPr>
        <w:numPr>
          <w:ilvl w:val="0"/>
          <w:numId w:val="27"/>
        </w:numPr>
        <w:rPr>
          <w:rFonts w:asciiTheme="minorHAnsi" w:hAnsiTheme="minorHAnsi" w:cstheme="minorHAnsi"/>
          <w:sz w:val="28"/>
          <w:szCs w:val="28"/>
          <w:lang w:val="ro-RO"/>
        </w:rPr>
      </w:pPr>
      <w:r w:rsidRPr="00184005">
        <w:rPr>
          <w:rFonts w:asciiTheme="minorHAnsi" w:hAnsiTheme="minorHAnsi" w:cstheme="minorHAnsi"/>
          <w:sz w:val="28"/>
          <w:szCs w:val="28"/>
          <w:lang w:val="ro-RO"/>
        </w:rPr>
        <w:t>Contracte de dezinsecție și deratizare făcute cu o firmă privată, la un preț cu mult mai mare decât al serviciilor oferite de SC Salubritas SA (care deține exclusivitatea serviciilor pentru domeniul public in Piatra Neamț și cu care trebuia să fie închetait contractul)</w:t>
      </w:r>
    </w:p>
    <w:p w:rsidR="00184005" w:rsidRPr="00184005" w:rsidRDefault="00184005" w:rsidP="00184005">
      <w:pPr>
        <w:numPr>
          <w:ilvl w:val="0"/>
          <w:numId w:val="27"/>
        </w:numPr>
        <w:rPr>
          <w:rFonts w:asciiTheme="minorHAnsi" w:hAnsiTheme="minorHAnsi" w:cstheme="minorHAnsi"/>
          <w:sz w:val="28"/>
          <w:szCs w:val="28"/>
          <w:lang w:val="ro-RO"/>
        </w:rPr>
      </w:pPr>
      <w:r w:rsidRPr="00184005">
        <w:rPr>
          <w:rFonts w:asciiTheme="minorHAnsi" w:hAnsiTheme="minorHAnsi" w:cstheme="minorHAnsi"/>
          <w:sz w:val="28"/>
          <w:szCs w:val="28"/>
          <w:lang w:val="ro-RO"/>
        </w:rPr>
        <w:t>Numeroase contracte de sponsorizare către un ONG care are ca principală activitate sesizarea ANI cu privire la anumiți consilieri locali din cadrul CL Piatra Neamț</w:t>
      </w:r>
    </w:p>
    <w:p w:rsidR="00184005" w:rsidRDefault="00184005" w:rsidP="00184005">
      <w:pPr>
        <w:numPr>
          <w:ilvl w:val="0"/>
          <w:numId w:val="27"/>
        </w:numPr>
        <w:rPr>
          <w:rFonts w:asciiTheme="minorHAnsi" w:hAnsiTheme="minorHAnsi" w:cstheme="minorHAnsi"/>
          <w:sz w:val="28"/>
          <w:szCs w:val="28"/>
          <w:lang w:val="ro-RO"/>
        </w:rPr>
      </w:pPr>
      <w:r w:rsidRPr="00184005">
        <w:rPr>
          <w:rFonts w:asciiTheme="minorHAnsi" w:hAnsiTheme="minorHAnsi" w:cstheme="minorHAnsi"/>
          <w:sz w:val="28"/>
          <w:szCs w:val="28"/>
          <w:lang w:val="ro-RO"/>
        </w:rPr>
        <w:t>Repararea din banii societății a autoturismelor personale ale fostului director general.</w:t>
      </w:r>
    </w:p>
    <w:p w:rsidR="00FD4AB7" w:rsidRPr="00FD4AB7" w:rsidRDefault="00FD4AB7" w:rsidP="00FD4AB7">
      <w:pPr>
        <w:ind w:left="360"/>
        <w:rPr>
          <w:rFonts w:asciiTheme="minorHAnsi" w:hAnsiTheme="minorHAnsi" w:cstheme="minorHAnsi"/>
          <w:sz w:val="28"/>
          <w:szCs w:val="28"/>
          <w:lang w:val="ro-RO"/>
        </w:rPr>
      </w:pPr>
      <w:r w:rsidRPr="00FD4AB7">
        <w:rPr>
          <w:rFonts w:asciiTheme="minorHAnsi" w:hAnsiTheme="minorHAnsi" w:cstheme="minorHAnsi"/>
          <w:sz w:val="28"/>
          <w:szCs w:val="28"/>
          <w:lang w:val="ro-RO"/>
        </w:rPr>
        <w:t>Pe lângă cheltuirea banului public în mod discteționar și neoportun, aici întâlnim și fapte care ar trebui să intre în analiza organelor abilitate.După ce vom culege toate informațiile necesare, vom sesiza și instituțiile abilitate ale statului.</w:t>
      </w:r>
    </w:p>
    <w:p w:rsidR="00FD4AB7" w:rsidRPr="00FD4AB7" w:rsidRDefault="00FD4AB7" w:rsidP="00FD4AB7">
      <w:pPr>
        <w:ind w:left="720"/>
        <w:rPr>
          <w:rFonts w:asciiTheme="minorHAnsi" w:hAnsiTheme="minorHAnsi" w:cstheme="minorHAnsi"/>
          <w:sz w:val="28"/>
          <w:szCs w:val="28"/>
          <w:lang w:val="ro-RO"/>
        </w:rPr>
      </w:pPr>
    </w:p>
    <w:p w:rsidR="00E179E8" w:rsidRDefault="00AC2AEE" w:rsidP="00AC2AEE">
      <w:pPr>
        <w:pStyle w:val="ListParagraph"/>
        <w:numPr>
          <w:ilvl w:val="0"/>
          <w:numId w:val="32"/>
        </w:numPr>
        <w:rPr>
          <w:rFonts w:asciiTheme="minorHAnsi" w:hAnsiTheme="minorHAnsi" w:cstheme="minorHAnsi"/>
          <w:sz w:val="28"/>
          <w:szCs w:val="28"/>
          <w:u w:val="single"/>
          <w:lang w:val="ro-RO"/>
        </w:rPr>
      </w:pPr>
      <w:r w:rsidRPr="00AC2AEE">
        <w:rPr>
          <w:rFonts w:asciiTheme="minorHAnsi" w:hAnsiTheme="minorHAnsi" w:cstheme="minorHAnsi"/>
          <w:sz w:val="28"/>
          <w:szCs w:val="28"/>
          <w:u w:val="single"/>
          <w:lang w:val="ro-RO"/>
        </w:rPr>
        <w:t>Plan de măsuri</w:t>
      </w:r>
    </w:p>
    <w:p w:rsidR="00AC2AEE" w:rsidRDefault="00AC2AEE" w:rsidP="00AC2AEE">
      <w:pPr>
        <w:pStyle w:val="ListParagraph"/>
        <w:numPr>
          <w:ilvl w:val="0"/>
          <w:numId w:val="33"/>
        </w:numPr>
        <w:rPr>
          <w:rFonts w:asciiTheme="minorHAnsi" w:hAnsiTheme="minorHAnsi" w:cstheme="minorHAnsi"/>
          <w:sz w:val="28"/>
          <w:szCs w:val="28"/>
          <w:lang w:val="ro-RO"/>
        </w:rPr>
      </w:pPr>
      <w:r w:rsidRPr="00AC2AEE">
        <w:rPr>
          <w:rFonts w:asciiTheme="minorHAnsi" w:hAnsiTheme="minorHAnsi" w:cstheme="minorHAnsi"/>
          <w:sz w:val="28"/>
          <w:szCs w:val="28"/>
          <w:lang w:val="ro-RO"/>
        </w:rPr>
        <w:t>eliminarea tuturor fondurilor de protocol, a contractelor de sponsorizare, precum și a contractelor neoportune pentru această societate.</w:t>
      </w:r>
    </w:p>
    <w:p w:rsidR="00AC2AEE" w:rsidRPr="00AC2AEE" w:rsidRDefault="00AC2AEE" w:rsidP="00AC2AEE">
      <w:pPr>
        <w:rPr>
          <w:rFonts w:asciiTheme="minorHAnsi" w:hAnsiTheme="minorHAnsi" w:cstheme="minorHAnsi"/>
          <w:sz w:val="28"/>
          <w:szCs w:val="28"/>
          <w:lang w:val="ro-RO"/>
        </w:rPr>
      </w:pPr>
    </w:p>
    <w:p w:rsidR="00AC2AEE" w:rsidRPr="00AC2AEE" w:rsidRDefault="00AC2AEE" w:rsidP="00AC2AEE">
      <w:pPr>
        <w:pStyle w:val="ListParagraph"/>
        <w:numPr>
          <w:ilvl w:val="0"/>
          <w:numId w:val="34"/>
        </w:numPr>
        <w:rPr>
          <w:rFonts w:asciiTheme="minorHAnsi" w:hAnsiTheme="minorHAnsi" w:cstheme="minorHAnsi"/>
          <w:sz w:val="28"/>
          <w:szCs w:val="28"/>
          <w:lang w:val="ro-RO"/>
        </w:rPr>
      </w:pPr>
      <w:r w:rsidRPr="00AC2AEE">
        <w:rPr>
          <w:rFonts w:asciiTheme="minorHAnsi" w:hAnsiTheme="minorHAnsi" w:cstheme="minorHAnsi"/>
          <w:sz w:val="28"/>
          <w:szCs w:val="28"/>
          <w:lang w:val="ro-RO"/>
        </w:rPr>
        <w:t>Pentru cele 1536 apartamente:</w:t>
      </w:r>
    </w:p>
    <w:p w:rsidR="00AC2AEE" w:rsidRPr="0059603E" w:rsidRDefault="00AC2AEE" w:rsidP="00AC2AEE">
      <w:pPr>
        <w:numPr>
          <w:ilvl w:val="0"/>
          <w:numId w:val="28"/>
        </w:numPr>
        <w:rPr>
          <w:rFonts w:asciiTheme="minorHAnsi" w:hAnsiTheme="minorHAnsi" w:cstheme="minorHAnsi"/>
          <w:sz w:val="28"/>
          <w:szCs w:val="28"/>
        </w:rPr>
      </w:pPr>
      <w:r w:rsidRPr="0059603E">
        <w:rPr>
          <w:rFonts w:asciiTheme="minorHAnsi" w:hAnsiTheme="minorHAnsi" w:cstheme="minorHAnsi"/>
          <w:sz w:val="28"/>
          <w:szCs w:val="28"/>
        </w:rPr>
        <w:t xml:space="preserve">inventarierea locuințelor libere și transmiterea către primarie pentru repartizare. Aici avem informații că există unități locative libere care nu au fost raportate către primărie. </w:t>
      </w:r>
    </w:p>
    <w:p w:rsidR="00AC2AEE" w:rsidRPr="0059603E" w:rsidRDefault="00AC2AEE" w:rsidP="00AC2AEE">
      <w:pPr>
        <w:numPr>
          <w:ilvl w:val="0"/>
          <w:numId w:val="28"/>
        </w:numPr>
        <w:rPr>
          <w:rFonts w:asciiTheme="minorHAnsi" w:hAnsiTheme="minorHAnsi" w:cstheme="minorHAnsi"/>
          <w:sz w:val="28"/>
          <w:szCs w:val="28"/>
        </w:rPr>
      </w:pPr>
      <w:r w:rsidRPr="0059603E">
        <w:rPr>
          <w:rFonts w:asciiTheme="minorHAnsi" w:hAnsiTheme="minorHAnsi" w:cstheme="minorHAnsi"/>
          <w:sz w:val="28"/>
          <w:szCs w:val="28"/>
        </w:rPr>
        <w:t>evaluarea stării locuințelor libere, transmiterea către primărie pentru reparații</w:t>
      </w:r>
    </w:p>
    <w:p w:rsidR="00AC2AEE" w:rsidRPr="0059603E" w:rsidRDefault="00AC2AEE" w:rsidP="00AC2AEE">
      <w:pPr>
        <w:numPr>
          <w:ilvl w:val="0"/>
          <w:numId w:val="28"/>
        </w:numPr>
        <w:rPr>
          <w:rFonts w:asciiTheme="minorHAnsi" w:hAnsiTheme="minorHAnsi" w:cstheme="minorHAnsi"/>
          <w:sz w:val="28"/>
          <w:szCs w:val="28"/>
        </w:rPr>
      </w:pPr>
      <w:r w:rsidRPr="0059603E">
        <w:rPr>
          <w:rFonts w:asciiTheme="minorHAnsi" w:hAnsiTheme="minorHAnsi" w:cstheme="minorHAnsi"/>
          <w:sz w:val="28"/>
          <w:szCs w:val="28"/>
        </w:rPr>
        <w:t>verificarea locuințelor închiriate : cine locuieste, dacă sunt îndeplinite condițiile legale, dacă suprafața din contract este aceeași cu suprafața ocupată , daca plățile sunt la zi, etc. Și aici avem informații că nu locuiesc chriașii, ci alte persoane.</w:t>
      </w:r>
    </w:p>
    <w:p w:rsidR="00AC2AEE" w:rsidRPr="0059603E" w:rsidRDefault="00AC2AEE" w:rsidP="00AC2AEE">
      <w:pPr>
        <w:numPr>
          <w:ilvl w:val="0"/>
          <w:numId w:val="28"/>
        </w:numPr>
        <w:rPr>
          <w:rFonts w:asciiTheme="minorHAnsi" w:hAnsiTheme="minorHAnsi" w:cstheme="minorHAnsi"/>
          <w:sz w:val="28"/>
          <w:szCs w:val="28"/>
        </w:rPr>
      </w:pPr>
      <w:r w:rsidRPr="0059603E">
        <w:rPr>
          <w:rFonts w:asciiTheme="minorHAnsi" w:hAnsiTheme="minorHAnsi" w:cstheme="minorHAnsi"/>
          <w:sz w:val="28"/>
          <w:szCs w:val="28"/>
        </w:rPr>
        <w:t>urmărirea atentă a încasării chiriei si utilităților pentru locuintele închiriate, notificări, actiuni în instanță, evacuarea răilor platnici pentru a nu se mai ajunge în situația în care să fie sistate utilitățile pentru întreaga Asociație de proprietari.</w:t>
      </w:r>
    </w:p>
    <w:p w:rsidR="00AC2AEE" w:rsidRPr="00BE500F" w:rsidRDefault="00AC2AEE" w:rsidP="00AC2AEE">
      <w:pPr>
        <w:numPr>
          <w:ilvl w:val="0"/>
          <w:numId w:val="28"/>
        </w:numPr>
        <w:rPr>
          <w:rFonts w:asciiTheme="minorHAnsi" w:hAnsiTheme="minorHAnsi" w:cstheme="minorHAnsi"/>
          <w:sz w:val="28"/>
          <w:szCs w:val="28"/>
        </w:rPr>
      </w:pPr>
      <w:r w:rsidRPr="00BE500F">
        <w:rPr>
          <w:rFonts w:asciiTheme="minorHAnsi" w:hAnsiTheme="minorHAnsi" w:cstheme="minorHAnsi"/>
          <w:sz w:val="28"/>
          <w:szCs w:val="28"/>
        </w:rPr>
        <w:t>furnizarea agentului termic în sezonul rece următor va fi pentru doar 3 blocuri ( bloc N10 str. Nufarului, bl. D3  Aleea Tiparului, BL. C5- tronson 1+2  str. Mihai Viteazu). Pentru cele care nu vor mai beneficia de încălzire centralizată vom oferi sprijin pentru montarea de centrale termice proprii , în compensare cu contravaloare chiriei.</w:t>
      </w:r>
    </w:p>
    <w:p w:rsidR="00AC2AEE" w:rsidRPr="00AC2AEE" w:rsidRDefault="00AC2AEE" w:rsidP="00AC2AEE">
      <w:pPr>
        <w:pStyle w:val="ListParagraph"/>
        <w:numPr>
          <w:ilvl w:val="0"/>
          <w:numId w:val="34"/>
        </w:numPr>
        <w:rPr>
          <w:rFonts w:asciiTheme="minorHAnsi" w:hAnsiTheme="minorHAnsi" w:cstheme="minorHAnsi"/>
          <w:sz w:val="28"/>
          <w:szCs w:val="28"/>
        </w:rPr>
      </w:pPr>
      <w:r w:rsidRPr="00AC2AEE">
        <w:rPr>
          <w:rFonts w:asciiTheme="minorHAnsi" w:hAnsiTheme="minorHAnsi" w:cstheme="minorHAnsi"/>
          <w:sz w:val="28"/>
          <w:szCs w:val="28"/>
        </w:rPr>
        <w:t>Pentru clădirea ”Forum Center”:</w:t>
      </w:r>
    </w:p>
    <w:p w:rsidR="00AC2AEE" w:rsidRPr="00BE500F" w:rsidRDefault="00AC2AEE" w:rsidP="00AC2AEE">
      <w:pPr>
        <w:numPr>
          <w:ilvl w:val="0"/>
          <w:numId w:val="29"/>
        </w:numPr>
        <w:rPr>
          <w:rFonts w:asciiTheme="minorHAnsi" w:hAnsiTheme="minorHAnsi" w:cstheme="minorHAnsi"/>
          <w:sz w:val="28"/>
          <w:szCs w:val="28"/>
        </w:rPr>
      </w:pPr>
      <w:r w:rsidRPr="00BE500F">
        <w:rPr>
          <w:rFonts w:asciiTheme="minorHAnsi" w:hAnsiTheme="minorHAnsi" w:cstheme="minorHAnsi"/>
          <w:sz w:val="28"/>
          <w:szCs w:val="28"/>
        </w:rPr>
        <w:t>transmitere de îndată, către primărie a necesarului de lucrări care, conform contractului, sunt în obligatia proprietarului, pentru bugetare si realizare.</w:t>
      </w:r>
    </w:p>
    <w:p w:rsidR="00AC2AEE" w:rsidRPr="00BE500F" w:rsidRDefault="00AC2AEE" w:rsidP="00AC2AEE">
      <w:pPr>
        <w:numPr>
          <w:ilvl w:val="0"/>
          <w:numId w:val="29"/>
        </w:numPr>
        <w:rPr>
          <w:rFonts w:asciiTheme="minorHAnsi" w:hAnsiTheme="minorHAnsi" w:cstheme="minorHAnsi"/>
          <w:sz w:val="28"/>
          <w:szCs w:val="28"/>
        </w:rPr>
      </w:pPr>
      <w:r w:rsidRPr="00BE500F">
        <w:rPr>
          <w:rFonts w:asciiTheme="minorHAnsi" w:hAnsiTheme="minorHAnsi" w:cstheme="minorHAnsi"/>
          <w:sz w:val="28"/>
          <w:szCs w:val="28"/>
        </w:rPr>
        <w:t>o mai bună comunicare cu chiriasii din clădire.</w:t>
      </w:r>
    </w:p>
    <w:p w:rsidR="00AC2AEE" w:rsidRPr="00BE500F" w:rsidRDefault="00AC2AEE" w:rsidP="00AC2AEE">
      <w:pPr>
        <w:numPr>
          <w:ilvl w:val="0"/>
          <w:numId w:val="29"/>
        </w:numPr>
        <w:rPr>
          <w:rFonts w:asciiTheme="minorHAnsi" w:hAnsiTheme="minorHAnsi" w:cstheme="minorHAnsi"/>
          <w:sz w:val="28"/>
          <w:szCs w:val="28"/>
        </w:rPr>
      </w:pPr>
      <w:r w:rsidRPr="00BE500F">
        <w:rPr>
          <w:rFonts w:asciiTheme="minorHAnsi" w:hAnsiTheme="minorHAnsi" w:cstheme="minorHAnsi"/>
          <w:sz w:val="28"/>
          <w:szCs w:val="28"/>
        </w:rPr>
        <w:t>verificarea instalatiei de climatizare, lucrări care să ducă la asigurarea unei climatizări corespunzătoare în toate spațiile clădirii</w:t>
      </w:r>
    </w:p>
    <w:p w:rsidR="00AC2AEE" w:rsidRPr="00BE500F" w:rsidRDefault="00AC2AEE" w:rsidP="00AC2AEE">
      <w:pPr>
        <w:numPr>
          <w:ilvl w:val="0"/>
          <w:numId w:val="29"/>
        </w:numPr>
        <w:rPr>
          <w:rFonts w:asciiTheme="minorHAnsi" w:hAnsiTheme="minorHAnsi" w:cstheme="minorHAnsi"/>
          <w:sz w:val="28"/>
          <w:szCs w:val="28"/>
        </w:rPr>
      </w:pPr>
      <w:r w:rsidRPr="00BE500F">
        <w:rPr>
          <w:rFonts w:asciiTheme="minorHAnsi" w:hAnsiTheme="minorHAnsi" w:cstheme="minorHAnsi"/>
          <w:sz w:val="28"/>
          <w:szCs w:val="28"/>
        </w:rPr>
        <w:t>optimizarea consumurilor de utilități si a costurilor de mentenanță.</w:t>
      </w:r>
    </w:p>
    <w:p w:rsidR="00AC2AEE" w:rsidRPr="00BE500F" w:rsidRDefault="00AC2AEE" w:rsidP="00AC2AEE">
      <w:pPr>
        <w:numPr>
          <w:ilvl w:val="0"/>
          <w:numId w:val="29"/>
        </w:numPr>
        <w:rPr>
          <w:rFonts w:asciiTheme="minorHAnsi" w:hAnsiTheme="minorHAnsi" w:cstheme="minorHAnsi"/>
          <w:sz w:val="28"/>
          <w:szCs w:val="28"/>
        </w:rPr>
      </w:pPr>
      <w:r w:rsidRPr="00BE500F">
        <w:rPr>
          <w:rFonts w:asciiTheme="minorHAnsi" w:hAnsiTheme="minorHAnsi" w:cstheme="minorHAnsi"/>
          <w:sz w:val="28"/>
          <w:szCs w:val="28"/>
        </w:rPr>
        <w:lastRenderedPageBreak/>
        <w:t>creșterea gradului de ocupare al clădirii care va avea ca efect reducerea costurilor cu utilitățile și serviciile pe unitatea de suprafață</w:t>
      </w:r>
    </w:p>
    <w:p w:rsidR="00AC2AEE" w:rsidRPr="00BE500F" w:rsidRDefault="00AC2AEE" w:rsidP="00AC2AEE">
      <w:pPr>
        <w:numPr>
          <w:ilvl w:val="0"/>
          <w:numId w:val="29"/>
        </w:numPr>
        <w:rPr>
          <w:rFonts w:asciiTheme="minorHAnsi" w:hAnsiTheme="minorHAnsi" w:cstheme="minorHAnsi"/>
          <w:sz w:val="28"/>
          <w:szCs w:val="28"/>
        </w:rPr>
      </w:pPr>
      <w:r w:rsidRPr="00BE500F">
        <w:rPr>
          <w:rFonts w:asciiTheme="minorHAnsi" w:hAnsiTheme="minorHAnsi" w:cstheme="minorHAnsi"/>
          <w:sz w:val="28"/>
          <w:szCs w:val="28"/>
        </w:rPr>
        <w:t>mutarea în clădire a Direcției Taxe și Impozite și Serviciului Pașapoarte precum și închirierea  spatiului de la ultimul etaj.</w:t>
      </w:r>
    </w:p>
    <w:p w:rsidR="00AC2AEE" w:rsidRPr="00BE500F" w:rsidRDefault="00AC2AEE" w:rsidP="00AC2AEE">
      <w:pPr>
        <w:numPr>
          <w:ilvl w:val="0"/>
          <w:numId w:val="29"/>
        </w:numPr>
        <w:rPr>
          <w:rFonts w:asciiTheme="minorHAnsi" w:hAnsiTheme="minorHAnsi" w:cstheme="minorHAnsi"/>
          <w:sz w:val="28"/>
          <w:szCs w:val="28"/>
        </w:rPr>
      </w:pPr>
      <w:r w:rsidRPr="00BE500F">
        <w:rPr>
          <w:rFonts w:asciiTheme="minorHAnsi" w:hAnsiTheme="minorHAnsi" w:cstheme="minorHAnsi"/>
          <w:sz w:val="28"/>
          <w:szCs w:val="28"/>
        </w:rPr>
        <w:t>după reevaluarea clădirii, a scăzut valoarea de inventar cu aproximativ 40 % ceea ce va duce la scăderea proporționala a impozitului plătit de chiriasi pe suprafata ocupată incepand cu 1 ianuarie 2018.</w:t>
      </w:r>
    </w:p>
    <w:p w:rsidR="00AC2AEE" w:rsidRPr="00BE500F" w:rsidRDefault="00AC2AEE" w:rsidP="00AC2AEE">
      <w:pPr>
        <w:numPr>
          <w:ilvl w:val="0"/>
          <w:numId w:val="29"/>
        </w:numPr>
        <w:rPr>
          <w:rFonts w:asciiTheme="minorHAnsi" w:hAnsiTheme="minorHAnsi" w:cstheme="minorHAnsi"/>
          <w:sz w:val="28"/>
          <w:szCs w:val="28"/>
        </w:rPr>
      </w:pPr>
      <w:r w:rsidRPr="00BE500F">
        <w:rPr>
          <w:rFonts w:asciiTheme="minorHAnsi" w:hAnsiTheme="minorHAnsi" w:cstheme="minorHAnsi"/>
          <w:sz w:val="28"/>
          <w:szCs w:val="28"/>
        </w:rPr>
        <w:t>urmarirea încasării contravalorii  contractelor de inchiriere,  repartizarea la timp a cheltuielilor cu utilitățile, mentenanța, paza etc.</w:t>
      </w:r>
    </w:p>
    <w:p w:rsidR="00AC2AEE" w:rsidRPr="00BE500F" w:rsidRDefault="00AC2AEE" w:rsidP="00AC2AEE">
      <w:pPr>
        <w:numPr>
          <w:ilvl w:val="0"/>
          <w:numId w:val="29"/>
        </w:numPr>
        <w:rPr>
          <w:rFonts w:asciiTheme="minorHAnsi" w:hAnsiTheme="minorHAnsi" w:cstheme="minorHAnsi"/>
          <w:sz w:val="28"/>
          <w:szCs w:val="28"/>
        </w:rPr>
      </w:pPr>
      <w:r w:rsidRPr="00BE500F">
        <w:rPr>
          <w:rFonts w:asciiTheme="minorHAnsi" w:hAnsiTheme="minorHAnsi" w:cstheme="minorHAnsi"/>
          <w:sz w:val="28"/>
          <w:szCs w:val="28"/>
        </w:rPr>
        <w:t>verificarea tuturor contractelor de închiriere ( suprafața reală ocupată, tarif, constituire garanție, plată și aplicarea prodcedurilor legale în caz de nereguli)</w:t>
      </w:r>
    </w:p>
    <w:p w:rsidR="00AC2AEE" w:rsidRPr="00BE500F" w:rsidRDefault="00AC2AEE" w:rsidP="00AC2AEE">
      <w:pPr>
        <w:numPr>
          <w:ilvl w:val="0"/>
          <w:numId w:val="29"/>
        </w:numPr>
        <w:rPr>
          <w:rFonts w:asciiTheme="minorHAnsi" w:hAnsiTheme="minorHAnsi" w:cstheme="minorHAnsi"/>
          <w:sz w:val="28"/>
          <w:szCs w:val="28"/>
        </w:rPr>
      </w:pPr>
      <w:r w:rsidRPr="00BE500F">
        <w:rPr>
          <w:rFonts w:asciiTheme="minorHAnsi" w:hAnsiTheme="minorHAnsi" w:cstheme="minorHAnsi"/>
          <w:sz w:val="28"/>
          <w:szCs w:val="28"/>
        </w:rPr>
        <w:t>verificarea suprafeței reale ocupată de societatea Locativserv si emiterea unei HCL pentru corecția suprafeței.</w:t>
      </w:r>
    </w:p>
    <w:p w:rsidR="00AC2AEE" w:rsidRPr="00AC2AEE" w:rsidRDefault="00AC2AEE" w:rsidP="00AC2AEE">
      <w:pPr>
        <w:pStyle w:val="ListParagraph"/>
        <w:numPr>
          <w:ilvl w:val="0"/>
          <w:numId w:val="34"/>
        </w:numPr>
        <w:rPr>
          <w:rFonts w:asciiTheme="minorHAnsi" w:hAnsiTheme="minorHAnsi" w:cstheme="minorHAnsi"/>
          <w:sz w:val="28"/>
          <w:szCs w:val="28"/>
        </w:rPr>
      </w:pPr>
      <w:r w:rsidRPr="00AC2AEE">
        <w:rPr>
          <w:rFonts w:asciiTheme="minorHAnsi" w:hAnsiTheme="minorHAnsi" w:cstheme="minorHAnsi"/>
          <w:sz w:val="28"/>
          <w:szCs w:val="28"/>
        </w:rPr>
        <w:t>Pentru ”Sala Polivalenta”</w:t>
      </w:r>
    </w:p>
    <w:p w:rsidR="00AC2AEE" w:rsidRPr="00BE500F" w:rsidRDefault="00AC2AEE" w:rsidP="00AC2AEE">
      <w:pPr>
        <w:numPr>
          <w:ilvl w:val="0"/>
          <w:numId w:val="27"/>
        </w:numPr>
        <w:rPr>
          <w:rFonts w:asciiTheme="minorHAnsi" w:hAnsiTheme="minorHAnsi" w:cstheme="minorHAnsi"/>
          <w:sz w:val="28"/>
          <w:szCs w:val="28"/>
        </w:rPr>
      </w:pPr>
      <w:r w:rsidRPr="00BE500F">
        <w:rPr>
          <w:rFonts w:asciiTheme="minorHAnsi" w:hAnsiTheme="minorHAnsi" w:cstheme="minorHAnsi"/>
          <w:sz w:val="28"/>
          <w:szCs w:val="28"/>
        </w:rPr>
        <w:t>inventarierea reparațiilor necesare, transmiterea către primarie, bugetare, prioritizare și realizare lucrări.</w:t>
      </w:r>
    </w:p>
    <w:p w:rsidR="00AC2AEE" w:rsidRPr="00BE500F" w:rsidRDefault="00AC2AEE" w:rsidP="00AC2AEE">
      <w:pPr>
        <w:numPr>
          <w:ilvl w:val="0"/>
          <w:numId w:val="27"/>
        </w:numPr>
        <w:rPr>
          <w:rFonts w:asciiTheme="minorHAnsi" w:hAnsiTheme="minorHAnsi" w:cstheme="minorHAnsi"/>
          <w:sz w:val="28"/>
          <w:szCs w:val="28"/>
        </w:rPr>
      </w:pPr>
      <w:r w:rsidRPr="00BE500F">
        <w:rPr>
          <w:rFonts w:asciiTheme="minorHAnsi" w:hAnsiTheme="minorHAnsi" w:cstheme="minorHAnsi"/>
          <w:sz w:val="28"/>
          <w:szCs w:val="28"/>
        </w:rPr>
        <w:t>optimizarea costurilor pentru utilități</w:t>
      </w:r>
    </w:p>
    <w:p w:rsidR="00AC2AEE" w:rsidRPr="00BE500F" w:rsidRDefault="00AC2AEE" w:rsidP="00AC2AEE">
      <w:pPr>
        <w:numPr>
          <w:ilvl w:val="0"/>
          <w:numId w:val="27"/>
        </w:numPr>
        <w:rPr>
          <w:rFonts w:asciiTheme="minorHAnsi" w:hAnsiTheme="minorHAnsi" w:cstheme="minorHAnsi"/>
          <w:sz w:val="28"/>
          <w:szCs w:val="28"/>
        </w:rPr>
      </w:pPr>
      <w:r w:rsidRPr="00BE500F">
        <w:rPr>
          <w:rFonts w:asciiTheme="minorHAnsi" w:hAnsiTheme="minorHAnsi" w:cstheme="minorHAnsi"/>
          <w:sz w:val="28"/>
          <w:szCs w:val="28"/>
        </w:rPr>
        <w:t>promovarea sălii pentru închiriere: spectacole, competitii sportive, etc.</w:t>
      </w:r>
    </w:p>
    <w:p w:rsidR="00AC2AEE" w:rsidRPr="00BE500F" w:rsidRDefault="00AC2AEE" w:rsidP="00AC2AEE">
      <w:pPr>
        <w:rPr>
          <w:rFonts w:asciiTheme="minorHAnsi" w:hAnsiTheme="minorHAnsi" w:cstheme="minorHAnsi"/>
          <w:sz w:val="28"/>
          <w:szCs w:val="28"/>
          <w:lang w:val="ro-RO"/>
        </w:rPr>
      </w:pPr>
    </w:p>
    <w:sectPr w:rsidR="00AC2AEE" w:rsidRPr="00BE500F" w:rsidSect="00E233BB">
      <w:headerReference w:type="default" r:id="rId8"/>
      <w:footerReference w:type="default" r:id="rId9"/>
      <w:pgSz w:w="11907" w:h="16839" w:code="9"/>
      <w:pgMar w:top="1928" w:right="851" w:bottom="851" w:left="1418" w:header="227" w:footer="17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0855" w:rsidRDefault="00B40855" w:rsidP="008C7F42">
      <w:pPr>
        <w:spacing w:after="0" w:line="240" w:lineRule="auto"/>
      </w:pPr>
      <w:r>
        <w:separator/>
      </w:r>
    </w:p>
  </w:endnote>
  <w:endnote w:type="continuationSeparator" w:id="1">
    <w:p w:rsidR="00B40855" w:rsidRDefault="00B40855" w:rsidP="008C7F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etaPro-Normal">
    <w:altName w:val="Times New Roman"/>
    <w:charset w:val="00"/>
    <w:family w:val="roman"/>
    <w:pitch w:val="variable"/>
    <w:sig w:usb0="00000000" w:usb1="00000000" w:usb2="00000000" w:usb3="00000000" w:csb0="00000000" w:csb1="00000000"/>
  </w:font>
  <w:font w:name="Trebuchet MS">
    <w:panose1 w:val="020B0603020202020204"/>
    <w:charset w:val="EE"/>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363" w:rsidRDefault="00444363" w:rsidP="00E233BB">
    <w:pPr>
      <w:pStyle w:val="Footer"/>
      <w:tabs>
        <w:tab w:val="clear" w:pos="9360"/>
      </w:tabs>
      <w:spacing w:line="360" w:lineRule="auto"/>
      <w:ind w:right="-1"/>
      <w:rPr>
        <w:rFonts w:ascii="MetaPro-Normal" w:hAnsi="MetaPro-Normal"/>
        <w:sz w:val="16"/>
        <w:szCs w:val="16"/>
      </w:rPr>
    </w:pPr>
    <w:r>
      <w:rPr>
        <w:rFonts w:ascii="MetaPro-Normal" w:hAnsi="MetaPro-Normal"/>
        <w:sz w:val="16"/>
        <w:szCs w:val="16"/>
      </w:rPr>
      <w:tab/>
    </w:r>
    <w:r>
      <w:rPr>
        <w:rFonts w:ascii="MetaPro-Normal" w:hAnsi="MetaPro-Normal"/>
        <w:noProof/>
        <w:sz w:val="16"/>
        <w:szCs w:val="16"/>
        <w:lang w:val="ro-RO" w:eastAsia="ro-RO" w:bidi="ar-SA"/>
      </w:rPr>
      <w:drawing>
        <wp:inline distT="0" distB="0" distL="0" distR="0">
          <wp:extent cx="5943600" cy="66675"/>
          <wp:effectExtent l="19050" t="0" r="0" b="0"/>
          <wp:docPr id="2" name="Picture 7" descr="linii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ii s"/>
                  <pic:cNvPicPr>
                    <a:picLocks noChangeAspect="1" noChangeArrowheads="1"/>
                  </pic:cNvPicPr>
                </pic:nvPicPr>
                <pic:blipFill>
                  <a:blip r:embed="rId1"/>
                  <a:srcRect/>
                  <a:stretch>
                    <a:fillRect/>
                  </a:stretch>
                </pic:blipFill>
                <pic:spPr bwMode="auto">
                  <a:xfrm>
                    <a:off x="0" y="0"/>
                    <a:ext cx="5943600" cy="66675"/>
                  </a:xfrm>
                  <a:prstGeom prst="rect">
                    <a:avLst/>
                  </a:prstGeom>
                  <a:noFill/>
                  <a:ln w="9525">
                    <a:noFill/>
                    <a:miter lim="800000"/>
                    <a:headEnd/>
                    <a:tailEnd/>
                  </a:ln>
                </pic:spPr>
              </pic:pic>
            </a:graphicData>
          </a:graphic>
        </wp:inline>
      </w:drawing>
    </w:r>
  </w:p>
  <w:p w:rsidR="00444363" w:rsidRPr="004830B3" w:rsidRDefault="00444363" w:rsidP="004830B3">
    <w:pPr>
      <w:pStyle w:val="Footer"/>
      <w:tabs>
        <w:tab w:val="left" w:pos="1701"/>
      </w:tabs>
      <w:ind w:left="851" w:right="-1"/>
      <w:rPr>
        <w:rFonts w:ascii="Trebuchet MS" w:hAnsi="Trebuchet MS"/>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0855" w:rsidRDefault="00B40855" w:rsidP="008C7F42">
      <w:pPr>
        <w:spacing w:after="0" w:line="240" w:lineRule="auto"/>
      </w:pPr>
      <w:r>
        <w:separator/>
      </w:r>
    </w:p>
  </w:footnote>
  <w:footnote w:type="continuationSeparator" w:id="1">
    <w:p w:rsidR="00B40855" w:rsidRDefault="00B40855" w:rsidP="008C7F4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363" w:rsidRDefault="00024324" w:rsidP="004830B3">
    <w:pPr>
      <w:pStyle w:val="Header"/>
      <w:tabs>
        <w:tab w:val="clear" w:pos="4680"/>
        <w:tab w:val="clear" w:pos="9360"/>
        <w:tab w:val="right" w:pos="10206"/>
      </w:tabs>
      <w:ind w:right="-143"/>
    </w:pPr>
    <w:r w:rsidRPr="00024324">
      <w:rPr>
        <w:noProof/>
      </w:rPr>
      <w:pict>
        <v:shapetype id="_x0000_t202" coordsize="21600,21600" o:spt="202" path="m,l,21600r21600,l21600,xe">
          <v:stroke joinstyle="miter"/>
          <v:path gradientshapeok="t" o:connecttype="rect"/>
        </v:shapetype>
        <v:shape id="Text Box 1" o:spid="_x0000_s2049" type="#_x0000_t202" style="position:absolute;margin-left:142.1pt;margin-top:-2.8pt;width:382.3pt;height:58.8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" filled="f" stroked="f">
          <v:textbox style="mso-fit-shape-to-text:t">
            <w:txbxContent>
              <w:p w:rsidR="00444363" w:rsidRPr="00434357" w:rsidRDefault="00444363" w:rsidP="005B1930">
                <w:pPr>
                  <w:pStyle w:val="Header"/>
                  <w:tabs>
                    <w:tab w:val="right" w:pos="10206"/>
                  </w:tabs>
                  <w:ind w:right="-143"/>
                  <w:rPr>
                    <w:noProof/>
                    <w:color w:val="A6A6A6"/>
                    <w:sz w:val="44"/>
                    <w:szCs w:val="44"/>
                  </w:rPr>
                </w:pPr>
                <w:r>
                  <w:rPr>
                    <w:noProof/>
                    <w:color w:val="A6A6A6"/>
                    <w:sz w:val="44"/>
                    <w:szCs w:val="44"/>
                  </w:rPr>
                  <w:t xml:space="preserve">                       </w:t>
                </w:r>
                <w:r w:rsidRPr="00434357">
                  <w:rPr>
                    <w:noProof/>
                    <w:color w:val="A6A6A6"/>
                    <w:sz w:val="44"/>
                    <w:szCs w:val="44"/>
                  </w:rPr>
                  <w:t>Partidul Naţional Liberal</w:t>
                </w:r>
              </w:p>
              <w:p w:rsidR="00444363" w:rsidRPr="00687E3A" w:rsidRDefault="00444363" w:rsidP="005B1930">
                <w:pPr>
                  <w:pStyle w:val="Header"/>
                  <w:tabs>
                    <w:tab w:val="right" w:pos="10206"/>
                  </w:tabs>
                  <w:ind w:right="-143"/>
                  <w:rPr>
                    <w:noProof/>
                    <w:lang w:val="ro-RO"/>
                  </w:rPr>
                </w:pPr>
                <w:r>
                  <w:rPr>
                    <w:noProof/>
                    <w:color w:val="A6A6A6"/>
                    <w:sz w:val="44"/>
                    <w:szCs w:val="44"/>
                  </w:rPr>
                  <w:t>Organizația Municipală Piatra Neamț</w:t>
                </w:r>
              </w:p>
            </w:txbxContent>
          </v:textbox>
          <w10:wrap type="square"/>
        </v:shape>
      </w:pict>
    </w:r>
    <w:r w:rsidR="00444363">
      <w:rPr>
        <w:noProof/>
        <w:lang w:val="ro-RO" w:eastAsia="ro-RO" w:bidi="ar-SA"/>
      </w:rPr>
      <w:drawing>
        <wp:inline distT="0" distB="0" distL="0" distR="0">
          <wp:extent cx="1114425" cy="1076325"/>
          <wp:effectExtent l="0" t="0" r="0" b="0"/>
          <wp:docPr id="1" name="Picture 6" descr="PNL-logo vectorial final albastru septembri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NL-logo vectorial final albastru septembrie 2015"/>
                  <pic:cNvPicPr>
                    <a:picLocks noChangeAspect="1" noChangeArrowheads="1"/>
                  </pic:cNvPicPr>
                </pic:nvPicPr>
                <pic:blipFill>
                  <a:blip r:embed="rId1"/>
                  <a:srcRect/>
                  <a:stretch>
                    <a:fillRect/>
                  </a:stretch>
                </pic:blipFill>
                <pic:spPr bwMode="auto">
                  <a:xfrm>
                    <a:off x="0" y="0"/>
                    <a:ext cx="1114425" cy="1076325"/>
                  </a:xfrm>
                  <a:prstGeom prst="rect">
                    <a:avLst/>
                  </a:prstGeom>
                  <a:noFill/>
                  <a:ln w="9525">
                    <a:noFill/>
                    <a:miter lim="800000"/>
                    <a:headEnd/>
                    <a:tailEnd/>
                  </a:ln>
                </pic:spPr>
              </pic:pic>
            </a:graphicData>
          </a:graphic>
        </wp:inline>
      </w:drawing>
    </w:r>
    <w:r w:rsidR="00444363">
      <w:rPr>
        <w:noProof/>
      </w:rPr>
      <w:tab/>
    </w:r>
    <w:r w:rsidR="00444363">
      <w:rPr>
        <w:noProof/>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FAECC9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9096A"/>
    <w:multiLevelType w:val="multilevel"/>
    <w:tmpl w:val="948E8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DD6706"/>
    <w:multiLevelType w:val="hybridMultilevel"/>
    <w:tmpl w:val="B7A857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0B742205"/>
    <w:multiLevelType w:val="hybridMultilevel"/>
    <w:tmpl w:val="5888BC0A"/>
    <w:lvl w:ilvl="0" w:tplc="CA2A44B6">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
    <w:nsid w:val="100C465A"/>
    <w:multiLevelType w:val="hybridMultilevel"/>
    <w:tmpl w:val="C5A60D58"/>
    <w:lvl w:ilvl="0" w:tplc="04180001">
      <w:start w:val="1"/>
      <w:numFmt w:val="bullet"/>
      <w:lvlText w:val=""/>
      <w:lvlJc w:val="left"/>
      <w:pPr>
        <w:ind w:left="1440" w:hanging="360"/>
      </w:pPr>
      <w:rPr>
        <w:rFonts w:ascii="Symbol" w:hAnsi="Symbol" w:hint="default"/>
      </w:rPr>
    </w:lvl>
    <w:lvl w:ilvl="1" w:tplc="253A8352">
      <w:numFmt w:val="bullet"/>
      <w:lvlText w:val="-"/>
      <w:lvlJc w:val="left"/>
      <w:pPr>
        <w:ind w:left="2160" w:hanging="360"/>
      </w:pPr>
      <w:rPr>
        <w:rFonts w:ascii="Calibri" w:eastAsia="Calibri" w:hAnsi="Calibri" w:cs="Calibri" w:hint="default"/>
      </w:rPr>
    </w:lvl>
    <w:lvl w:ilvl="2" w:tplc="04180005">
      <w:start w:val="1"/>
      <w:numFmt w:val="bullet"/>
      <w:lvlText w:val=""/>
      <w:lvlJc w:val="left"/>
      <w:pPr>
        <w:ind w:left="2880" w:hanging="360"/>
      </w:pPr>
      <w:rPr>
        <w:rFonts w:ascii="Wingdings" w:hAnsi="Wingdings" w:hint="default"/>
      </w:rPr>
    </w:lvl>
    <w:lvl w:ilvl="3" w:tplc="0418000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
    <w:nsid w:val="11040DB7"/>
    <w:multiLevelType w:val="multilevel"/>
    <w:tmpl w:val="105FE7F1"/>
    <w:lvl w:ilvl="0">
      <w:start w:val="1"/>
      <w:numFmt w:val="decimal"/>
      <w:lvlText w:val="%1."/>
      <w:lvlJc w:val="left"/>
      <w:pPr>
        <w:tabs>
          <w:tab w:val="num" w:pos="720"/>
        </w:tabs>
        <w:ind w:left="720" w:hanging="360"/>
      </w:pPr>
      <w:rPr>
        <w:rFonts w:ascii="Times New Roman" w:hAnsi="Times New Roman" w:cs="Times New Roman"/>
        <w:sz w:val="22"/>
        <w:szCs w:val="22"/>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6">
    <w:nsid w:val="11E06722"/>
    <w:multiLevelType w:val="hybridMultilevel"/>
    <w:tmpl w:val="5044A03C"/>
    <w:lvl w:ilvl="0" w:tplc="CA2A44B6">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
    <w:nsid w:val="121B44DD"/>
    <w:multiLevelType w:val="hybridMultilevel"/>
    <w:tmpl w:val="C640F73A"/>
    <w:lvl w:ilvl="0" w:tplc="04180001">
      <w:start w:val="1"/>
      <w:numFmt w:val="bullet"/>
      <w:lvlText w:val=""/>
      <w:lvlJc w:val="left"/>
      <w:pPr>
        <w:ind w:left="1710" w:hanging="360"/>
      </w:pPr>
      <w:rPr>
        <w:rFonts w:ascii="Symbol" w:hAnsi="Symbol" w:hint="default"/>
      </w:rPr>
    </w:lvl>
    <w:lvl w:ilvl="1" w:tplc="04180003">
      <w:start w:val="1"/>
      <w:numFmt w:val="bullet"/>
      <w:lvlText w:val="o"/>
      <w:lvlJc w:val="left"/>
      <w:pPr>
        <w:ind w:left="1935" w:hanging="360"/>
      </w:pPr>
      <w:rPr>
        <w:rFonts w:ascii="Courier New" w:hAnsi="Courier New" w:cs="Courier New" w:hint="default"/>
      </w:rPr>
    </w:lvl>
    <w:lvl w:ilvl="2" w:tplc="04180005">
      <w:start w:val="1"/>
      <w:numFmt w:val="bullet"/>
      <w:lvlText w:val=""/>
      <w:lvlJc w:val="left"/>
      <w:pPr>
        <w:ind w:left="2655" w:hanging="360"/>
      </w:pPr>
      <w:rPr>
        <w:rFonts w:ascii="Wingdings" w:hAnsi="Wingdings" w:hint="default"/>
      </w:rPr>
    </w:lvl>
    <w:lvl w:ilvl="3" w:tplc="04180001">
      <w:start w:val="1"/>
      <w:numFmt w:val="bullet"/>
      <w:lvlText w:val=""/>
      <w:lvlJc w:val="left"/>
      <w:pPr>
        <w:ind w:left="3375" w:hanging="360"/>
      </w:pPr>
      <w:rPr>
        <w:rFonts w:ascii="Symbol" w:hAnsi="Symbol" w:hint="default"/>
      </w:rPr>
    </w:lvl>
    <w:lvl w:ilvl="4" w:tplc="04180003">
      <w:start w:val="1"/>
      <w:numFmt w:val="bullet"/>
      <w:lvlText w:val="o"/>
      <w:lvlJc w:val="left"/>
      <w:pPr>
        <w:ind w:left="4095" w:hanging="360"/>
      </w:pPr>
      <w:rPr>
        <w:rFonts w:ascii="Courier New" w:hAnsi="Courier New" w:cs="Courier New" w:hint="default"/>
      </w:rPr>
    </w:lvl>
    <w:lvl w:ilvl="5" w:tplc="04180005" w:tentative="1">
      <w:start w:val="1"/>
      <w:numFmt w:val="bullet"/>
      <w:lvlText w:val=""/>
      <w:lvlJc w:val="left"/>
      <w:pPr>
        <w:ind w:left="4815" w:hanging="360"/>
      </w:pPr>
      <w:rPr>
        <w:rFonts w:ascii="Wingdings" w:hAnsi="Wingdings" w:hint="default"/>
      </w:rPr>
    </w:lvl>
    <w:lvl w:ilvl="6" w:tplc="04180001" w:tentative="1">
      <w:start w:val="1"/>
      <w:numFmt w:val="bullet"/>
      <w:lvlText w:val=""/>
      <w:lvlJc w:val="left"/>
      <w:pPr>
        <w:ind w:left="5535" w:hanging="360"/>
      </w:pPr>
      <w:rPr>
        <w:rFonts w:ascii="Symbol" w:hAnsi="Symbol" w:hint="default"/>
      </w:rPr>
    </w:lvl>
    <w:lvl w:ilvl="7" w:tplc="04180003" w:tentative="1">
      <w:start w:val="1"/>
      <w:numFmt w:val="bullet"/>
      <w:lvlText w:val="o"/>
      <w:lvlJc w:val="left"/>
      <w:pPr>
        <w:ind w:left="6255" w:hanging="360"/>
      </w:pPr>
      <w:rPr>
        <w:rFonts w:ascii="Courier New" w:hAnsi="Courier New" w:cs="Courier New" w:hint="default"/>
      </w:rPr>
    </w:lvl>
    <w:lvl w:ilvl="8" w:tplc="04180005" w:tentative="1">
      <w:start w:val="1"/>
      <w:numFmt w:val="bullet"/>
      <w:lvlText w:val=""/>
      <w:lvlJc w:val="left"/>
      <w:pPr>
        <w:ind w:left="6975" w:hanging="360"/>
      </w:pPr>
      <w:rPr>
        <w:rFonts w:ascii="Wingdings" w:hAnsi="Wingdings" w:hint="default"/>
      </w:rPr>
    </w:lvl>
  </w:abstractNum>
  <w:abstractNum w:abstractNumId="8">
    <w:nsid w:val="187CFC88"/>
    <w:multiLevelType w:val="multilevel"/>
    <w:tmpl w:val="57C778E7"/>
    <w:lvl w:ilvl="0">
      <w:start w:val="1"/>
      <w:numFmt w:val="decimal"/>
      <w:lvlText w:val="%1."/>
      <w:lvlJc w:val="left"/>
      <w:pPr>
        <w:tabs>
          <w:tab w:val="num" w:pos="495"/>
        </w:tabs>
        <w:ind w:left="495" w:hanging="360"/>
      </w:pPr>
      <w:rPr>
        <w:rFonts w:ascii="Times New Roman" w:hAnsi="Times New Roman" w:cs="Times New Roman"/>
        <w:sz w:val="22"/>
        <w:szCs w:val="22"/>
      </w:rPr>
    </w:lvl>
    <w:lvl w:ilvl="1">
      <w:start w:val="1"/>
      <w:numFmt w:val="lowerLetter"/>
      <w:lvlText w:val="%2."/>
      <w:lvlJc w:val="left"/>
      <w:pPr>
        <w:tabs>
          <w:tab w:val="num" w:pos="1215"/>
        </w:tabs>
        <w:ind w:left="1215" w:hanging="360"/>
      </w:pPr>
      <w:rPr>
        <w:rFonts w:ascii="Times New Roman" w:hAnsi="Times New Roman" w:cs="Times New Roman"/>
        <w:sz w:val="24"/>
        <w:szCs w:val="24"/>
      </w:rPr>
    </w:lvl>
    <w:lvl w:ilvl="2">
      <w:start w:val="1"/>
      <w:numFmt w:val="lowerRoman"/>
      <w:lvlText w:val="%3."/>
      <w:lvlJc w:val="right"/>
      <w:pPr>
        <w:tabs>
          <w:tab w:val="num" w:pos="1935"/>
        </w:tabs>
        <w:ind w:left="1935" w:hanging="180"/>
      </w:pPr>
      <w:rPr>
        <w:rFonts w:ascii="Times New Roman" w:hAnsi="Times New Roman" w:cs="Times New Roman"/>
        <w:sz w:val="24"/>
        <w:szCs w:val="24"/>
      </w:rPr>
    </w:lvl>
    <w:lvl w:ilvl="3">
      <w:start w:val="1"/>
      <w:numFmt w:val="decimal"/>
      <w:lvlText w:val="%4."/>
      <w:lvlJc w:val="left"/>
      <w:pPr>
        <w:tabs>
          <w:tab w:val="num" w:pos="2655"/>
        </w:tabs>
        <w:ind w:left="2655" w:hanging="360"/>
      </w:pPr>
      <w:rPr>
        <w:rFonts w:ascii="Times New Roman" w:hAnsi="Times New Roman" w:cs="Times New Roman"/>
        <w:sz w:val="24"/>
        <w:szCs w:val="24"/>
      </w:rPr>
    </w:lvl>
    <w:lvl w:ilvl="4">
      <w:start w:val="1"/>
      <w:numFmt w:val="lowerLetter"/>
      <w:lvlText w:val="%5."/>
      <w:lvlJc w:val="left"/>
      <w:pPr>
        <w:tabs>
          <w:tab w:val="num" w:pos="3375"/>
        </w:tabs>
        <w:ind w:left="3375" w:hanging="360"/>
      </w:pPr>
      <w:rPr>
        <w:rFonts w:ascii="Times New Roman" w:hAnsi="Times New Roman" w:cs="Times New Roman"/>
        <w:sz w:val="24"/>
        <w:szCs w:val="24"/>
      </w:rPr>
    </w:lvl>
    <w:lvl w:ilvl="5">
      <w:start w:val="1"/>
      <w:numFmt w:val="lowerRoman"/>
      <w:lvlText w:val="%6."/>
      <w:lvlJc w:val="right"/>
      <w:pPr>
        <w:tabs>
          <w:tab w:val="num" w:pos="4095"/>
        </w:tabs>
        <w:ind w:left="4095" w:hanging="180"/>
      </w:pPr>
      <w:rPr>
        <w:rFonts w:ascii="Times New Roman" w:hAnsi="Times New Roman" w:cs="Times New Roman"/>
        <w:sz w:val="24"/>
        <w:szCs w:val="24"/>
      </w:rPr>
    </w:lvl>
    <w:lvl w:ilvl="6">
      <w:start w:val="1"/>
      <w:numFmt w:val="decimal"/>
      <w:lvlText w:val="%7."/>
      <w:lvlJc w:val="left"/>
      <w:pPr>
        <w:tabs>
          <w:tab w:val="num" w:pos="4815"/>
        </w:tabs>
        <w:ind w:left="4815" w:hanging="360"/>
      </w:pPr>
      <w:rPr>
        <w:rFonts w:ascii="Times New Roman" w:hAnsi="Times New Roman" w:cs="Times New Roman"/>
        <w:sz w:val="24"/>
        <w:szCs w:val="24"/>
      </w:rPr>
    </w:lvl>
    <w:lvl w:ilvl="7">
      <w:start w:val="1"/>
      <w:numFmt w:val="lowerLetter"/>
      <w:lvlText w:val="%8."/>
      <w:lvlJc w:val="left"/>
      <w:pPr>
        <w:tabs>
          <w:tab w:val="num" w:pos="5535"/>
        </w:tabs>
        <w:ind w:left="5535" w:hanging="360"/>
      </w:pPr>
      <w:rPr>
        <w:rFonts w:ascii="Times New Roman" w:hAnsi="Times New Roman" w:cs="Times New Roman"/>
        <w:sz w:val="24"/>
        <w:szCs w:val="24"/>
      </w:rPr>
    </w:lvl>
    <w:lvl w:ilvl="8">
      <w:start w:val="1"/>
      <w:numFmt w:val="lowerRoman"/>
      <w:lvlText w:val="%9."/>
      <w:lvlJc w:val="right"/>
      <w:pPr>
        <w:tabs>
          <w:tab w:val="num" w:pos="6255"/>
        </w:tabs>
        <w:ind w:left="6255" w:hanging="180"/>
      </w:pPr>
      <w:rPr>
        <w:rFonts w:ascii="Times New Roman" w:hAnsi="Times New Roman" w:cs="Times New Roman"/>
        <w:sz w:val="24"/>
        <w:szCs w:val="24"/>
      </w:rPr>
    </w:lvl>
  </w:abstractNum>
  <w:abstractNum w:abstractNumId="9">
    <w:nsid w:val="291B3402"/>
    <w:multiLevelType w:val="multilevel"/>
    <w:tmpl w:val="C7280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98636DD"/>
    <w:multiLevelType w:val="hybridMultilevel"/>
    <w:tmpl w:val="15E6785C"/>
    <w:lvl w:ilvl="0" w:tplc="04180001">
      <w:start w:val="1"/>
      <w:numFmt w:val="bullet"/>
      <w:lvlText w:val=""/>
      <w:lvlJc w:val="left"/>
      <w:pPr>
        <w:ind w:left="1215" w:hanging="360"/>
      </w:pPr>
      <w:rPr>
        <w:rFonts w:ascii="Symbol" w:hAnsi="Symbol" w:hint="default"/>
      </w:rPr>
    </w:lvl>
    <w:lvl w:ilvl="1" w:tplc="04180003" w:tentative="1">
      <w:start w:val="1"/>
      <w:numFmt w:val="bullet"/>
      <w:lvlText w:val="o"/>
      <w:lvlJc w:val="left"/>
      <w:pPr>
        <w:ind w:left="1935" w:hanging="360"/>
      </w:pPr>
      <w:rPr>
        <w:rFonts w:ascii="Courier New" w:hAnsi="Courier New" w:cs="Courier New" w:hint="default"/>
      </w:rPr>
    </w:lvl>
    <w:lvl w:ilvl="2" w:tplc="04180005" w:tentative="1">
      <w:start w:val="1"/>
      <w:numFmt w:val="bullet"/>
      <w:lvlText w:val=""/>
      <w:lvlJc w:val="left"/>
      <w:pPr>
        <w:ind w:left="2655" w:hanging="360"/>
      </w:pPr>
      <w:rPr>
        <w:rFonts w:ascii="Wingdings" w:hAnsi="Wingdings" w:hint="default"/>
      </w:rPr>
    </w:lvl>
    <w:lvl w:ilvl="3" w:tplc="04180001" w:tentative="1">
      <w:start w:val="1"/>
      <w:numFmt w:val="bullet"/>
      <w:lvlText w:val=""/>
      <w:lvlJc w:val="left"/>
      <w:pPr>
        <w:ind w:left="3375" w:hanging="360"/>
      </w:pPr>
      <w:rPr>
        <w:rFonts w:ascii="Symbol" w:hAnsi="Symbol" w:hint="default"/>
      </w:rPr>
    </w:lvl>
    <w:lvl w:ilvl="4" w:tplc="04180003" w:tentative="1">
      <w:start w:val="1"/>
      <w:numFmt w:val="bullet"/>
      <w:lvlText w:val="o"/>
      <w:lvlJc w:val="left"/>
      <w:pPr>
        <w:ind w:left="4095" w:hanging="360"/>
      </w:pPr>
      <w:rPr>
        <w:rFonts w:ascii="Courier New" w:hAnsi="Courier New" w:cs="Courier New" w:hint="default"/>
      </w:rPr>
    </w:lvl>
    <w:lvl w:ilvl="5" w:tplc="04180005" w:tentative="1">
      <w:start w:val="1"/>
      <w:numFmt w:val="bullet"/>
      <w:lvlText w:val=""/>
      <w:lvlJc w:val="left"/>
      <w:pPr>
        <w:ind w:left="4815" w:hanging="360"/>
      </w:pPr>
      <w:rPr>
        <w:rFonts w:ascii="Wingdings" w:hAnsi="Wingdings" w:hint="default"/>
      </w:rPr>
    </w:lvl>
    <w:lvl w:ilvl="6" w:tplc="04180001" w:tentative="1">
      <w:start w:val="1"/>
      <w:numFmt w:val="bullet"/>
      <w:lvlText w:val=""/>
      <w:lvlJc w:val="left"/>
      <w:pPr>
        <w:ind w:left="5535" w:hanging="360"/>
      </w:pPr>
      <w:rPr>
        <w:rFonts w:ascii="Symbol" w:hAnsi="Symbol" w:hint="default"/>
      </w:rPr>
    </w:lvl>
    <w:lvl w:ilvl="7" w:tplc="04180003" w:tentative="1">
      <w:start w:val="1"/>
      <w:numFmt w:val="bullet"/>
      <w:lvlText w:val="o"/>
      <w:lvlJc w:val="left"/>
      <w:pPr>
        <w:ind w:left="6255" w:hanging="360"/>
      </w:pPr>
      <w:rPr>
        <w:rFonts w:ascii="Courier New" w:hAnsi="Courier New" w:cs="Courier New" w:hint="default"/>
      </w:rPr>
    </w:lvl>
    <w:lvl w:ilvl="8" w:tplc="04180005" w:tentative="1">
      <w:start w:val="1"/>
      <w:numFmt w:val="bullet"/>
      <w:lvlText w:val=""/>
      <w:lvlJc w:val="left"/>
      <w:pPr>
        <w:ind w:left="6975" w:hanging="360"/>
      </w:pPr>
      <w:rPr>
        <w:rFonts w:ascii="Wingdings" w:hAnsi="Wingdings" w:hint="default"/>
      </w:rPr>
    </w:lvl>
  </w:abstractNum>
  <w:abstractNum w:abstractNumId="11">
    <w:nsid w:val="2C446ACD"/>
    <w:multiLevelType w:val="hybridMultilevel"/>
    <w:tmpl w:val="1B66A10A"/>
    <w:lvl w:ilvl="0" w:tplc="0409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2DCD538D"/>
    <w:multiLevelType w:val="hybridMultilevel"/>
    <w:tmpl w:val="F992FAA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2DD16B6C"/>
    <w:multiLevelType w:val="multilevel"/>
    <w:tmpl w:val="D1926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ECC7671"/>
    <w:multiLevelType w:val="hybridMultilevel"/>
    <w:tmpl w:val="9FC00FE0"/>
    <w:lvl w:ilvl="0" w:tplc="BB3A229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E929CE"/>
    <w:multiLevelType w:val="hybridMultilevel"/>
    <w:tmpl w:val="D826DBF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331560BF"/>
    <w:multiLevelType w:val="hybridMultilevel"/>
    <w:tmpl w:val="958CB99C"/>
    <w:lvl w:ilvl="0" w:tplc="04180001">
      <w:start w:val="1"/>
      <w:numFmt w:val="bullet"/>
      <w:lvlText w:val=""/>
      <w:lvlJc w:val="left"/>
      <w:pPr>
        <w:ind w:left="1515" w:hanging="360"/>
      </w:pPr>
      <w:rPr>
        <w:rFonts w:ascii="Symbol" w:hAnsi="Symbol" w:hint="default"/>
      </w:rPr>
    </w:lvl>
    <w:lvl w:ilvl="1" w:tplc="04180003" w:tentative="1">
      <w:start w:val="1"/>
      <w:numFmt w:val="bullet"/>
      <w:lvlText w:val="o"/>
      <w:lvlJc w:val="left"/>
      <w:pPr>
        <w:ind w:left="1740" w:hanging="360"/>
      </w:pPr>
      <w:rPr>
        <w:rFonts w:ascii="Courier New" w:hAnsi="Courier New" w:cs="Courier New" w:hint="default"/>
      </w:rPr>
    </w:lvl>
    <w:lvl w:ilvl="2" w:tplc="04180005" w:tentative="1">
      <w:start w:val="1"/>
      <w:numFmt w:val="bullet"/>
      <w:lvlText w:val=""/>
      <w:lvlJc w:val="left"/>
      <w:pPr>
        <w:ind w:left="2460" w:hanging="360"/>
      </w:pPr>
      <w:rPr>
        <w:rFonts w:ascii="Wingdings" w:hAnsi="Wingdings" w:hint="default"/>
      </w:rPr>
    </w:lvl>
    <w:lvl w:ilvl="3" w:tplc="04180001" w:tentative="1">
      <w:start w:val="1"/>
      <w:numFmt w:val="bullet"/>
      <w:lvlText w:val=""/>
      <w:lvlJc w:val="left"/>
      <w:pPr>
        <w:ind w:left="3180" w:hanging="360"/>
      </w:pPr>
      <w:rPr>
        <w:rFonts w:ascii="Symbol" w:hAnsi="Symbol" w:hint="default"/>
      </w:rPr>
    </w:lvl>
    <w:lvl w:ilvl="4" w:tplc="04180003" w:tentative="1">
      <w:start w:val="1"/>
      <w:numFmt w:val="bullet"/>
      <w:lvlText w:val="o"/>
      <w:lvlJc w:val="left"/>
      <w:pPr>
        <w:ind w:left="3900" w:hanging="360"/>
      </w:pPr>
      <w:rPr>
        <w:rFonts w:ascii="Courier New" w:hAnsi="Courier New" w:cs="Courier New" w:hint="default"/>
      </w:rPr>
    </w:lvl>
    <w:lvl w:ilvl="5" w:tplc="04180005" w:tentative="1">
      <w:start w:val="1"/>
      <w:numFmt w:val="bullet"/>
      <w:lvlText w:val=""/>
      <w:lvlJc w:val="left"/>
      <w:pPr>
        <w:ind w:left="4620" w:hanging="360"/>
      </w:pPr>
      <w:rPr>
        <w:rFonts w:ascii="Wingdings" w:hAnsi="Wingdings" w:hint="default"/>
      </w:rPr>
    </w:lvl>
    <w:lvl w:ilvl="6" w:tplc="04180001" w:tentative="1">
      <w:start w:val="1"/>
      <w:numFmt w:val="bullet"/>
      <w:lvlText w:val=""/>
      <w:lvlJc w:val="left"/>
      <w:pPr>
        <w:ind w:left="5340" w:hanging="360"/>
      </w:pPr>
      <w:rPr>
        <w:rFonts w:ascii="Symbol" w:hAnsi="Symbol" w:hint="default"/>
      </w:rPr>
    </w:lvl>
    <w:lvl w:ilvl="7" w:tplc="04180003" w:tentative="1">
      <w:start w:val="1"/>
      <w:numFmt w:val="bullet"/>
      <w:lvlText w:val="o"/>
      <w:lvlJc w:val="left"/>
      <w:pPr>
        <w:ind w:left="6060" w:hanging="360"/>
      </w:pPr>
      <w:rPr>
        <w:rFonts w:ascii="Courier New" w:hAnsi="Courier New" w:cs="Courier New" w:hint="default"/>
      </w:rPr>
    </w:lvl>
    <w:lvl w:ilvl="8" w:tplc="04180005" w:tentative="1">
      <w:start w:val="1"/>
      <w:numFmt w:val="bullet"/>
      <w:lvlText w:val=""/>
      <w:lvlJc w:val="left"/>
      <w:pPr>
        <w:ind w:left="6780" w:hanging="360"/>
      </w:pPr>
      <w:rPr>
        <w:rFonts w:ascii="Wingdings" w:hAnsi="Wingdings" w:hint="default"/>
      </w:rPr>
    </w:lvl>
  </w:abstractNum>
  <w:abstractNum w:abstractNumId="17">
    <w:nsid w:val="37E57D74"/>
    <w:multiLevelType w:val="hybridMultilevel"/>
    <w:tmpl w:val="5ADE7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73580"/>
    <w:multiLevelType w:val="hybridMultilevel"/>
    <w:tmpl w:val="7B54C5D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nsid w:val="47B1C112"/>
    <w:multiLevelType w:val="multilevel"/>
    <w:tmpl w:val="53413FCF"/>
    <w:lvl w:ilvl="0">
      <w:start w:val="1"/>
      <w:numFmt w:val="decimal"/>
      <w:lvlText w:val="%1."/>
      <w:lvlJc w:val="left"/>
      <w:pPr>
        <w:tabs>
          <w:tab w:val="num" w:pos="720"/>
        </w:tabs>
        <w:ind w:left="720" w:hanging="360"/>
      </w:pPr>
      <w:rPr>
        <w:rFonts w:ascii="Times New Roman" w:hAnsi="Times New Roman" w:cs="Times New Roman"/>
        <w:sz w:val="22"/>
        <w:szCs w:val="22"/>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20">
    <w:nsid w:val="4BD144C1"/>
    <w:multiLevelType w:val="hybridMultilevel"/>
    <w:tmpl w:val="A8EA94E0"/>
    <w:lvl w:ilvl="0" w:tplc="0409000F">
      <w:start w:val="2"/>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nsid w:val="4BFD7367"/>
    <w:multiLevelType w:val="hybridMultilevel"/>
    <w:tmpl w:val="F360638E"/>
    <w:lvl w:ilvl="0" w:tplc="04180001">
      <w:start w:val="1"/>
      <w:numFmt w:val="bullet"/>
      <w:lvlText w:val=""/>
      <w:lvlJc w:val="left"/>
      <w:pPr>
        <w:ind w:left="1215" w:hanging="360"/>
      </w:pPr>
      <w:rPr>
        <w:rFonts w:ascii="Symbol" w:hAnsi="Symbol" w:hint="default"/>
      </w:rPr>
    </w:lvl>
    <w:lvl w:ilvl="1" w:tplc="04180003">
      <w:start w:val="1"/>
      <w:numFmt w:val="bullet"/>
      <w:lvlText w:val="o"/>
      <w:lvlJc w:val="left"/>
      <w:pPr>
        <w:ind w:left="1935" w:hanging="360"/>
      </w:pPr>
      <w:rPr>
        <w:rFonts w:ascii="Courier New" w:hAnsi="Courier New" w:cs="Courier New" w:hint="default"/>
      </w:rPr>
    </w:lvl>
    <w:lvl w:ilvl="2" w:tplc="04180005">
      <w:start w:val="1"/>
      <w:numFmt w:val="bullet"/>
      <w:lvlText w:val=""/>
      <w:lvlJc w:val="left"/>
      <w:pPr>
        <w:ind w:left="2655" w:hanging="360"/>
      </w:pPr>
      <w:rPr>
        <w:rFonts w:ascii="Wingdings" w:hAnsi="Wingdings" w:hint="default"/>
      </w:rPr>
    </w:lvl>
    <w:lvl w:ilvl="3" w:tplc="04180001" w:tentative="1">
      <w:start w:val="1"/>
      <w:numFmt w:val="bullet"/>
      <w:lvlText w:val=""/>
      <w:lvlJc w:val="left"/>
      <w:pPr>
        <w:ind w:left="3375" w:hanging="360"/>
      </w:pPr>
      <w:rPr>
        <w:rFonts w:ascii="Symbol" w:hAnsi="Symbol" w:hint="default"/>
      </w:rPr>
    </w:lvl>
    <w:lvl w:ilvl="4" w:tplc="04180003" w:tentative="1">
      <w:start w:val="1"/>
      <w:numFmt w:val="bullet"/>
      <w:lvlText w:val="o"/>
      <w:lvlJc w:val="left"/>
      <w:pPr>
        <w:ind w:left="4095" w:hanging="360"/>
      </w:pPr>
      <w:rPr>
        <w:rFonts w:ascii="Courier New" w:hAnsi="Courier New" w:cs="Courier New" w:hint="default"/>
      </w:rPr>
    </w:lvl>
    <w:lvl w:ilvl="5" w:tplc="04180005" w:tentative="1">
      <w:start w:val="1"/>
      <w:numFmt w:val="bullet"/>
      <w:lvlText w:val=""/>
      <w:lvlJc w:val="left"/>
      <w:pPr>
        <w:ind w:left="4815" w:hanging="360"/>
      </w:pPr>
      <w:rPr>
        <w:rFonts w:ascii="Wingdings" w:hAnsi="Wingdings" w:hint="default"/>
      </w:rPr>
    </w:lvl>
    <w:lvl w:ilvl="6" w:tplc="04180001" w:tentative="1">
      <w:start w:val="1"/>
      <w:numFmt w:val="bullet"/>
      <w:lvlText w:val=""/>
      <w:lvlJc w:val="left"/>
      <w:pPr>
        <w:ind w:left="5535" w:hanging="360"/>
      </w:pPr>
      <w:rPr>
        <w:rFonts w:ascii="Symbol" w:hAnsi="Symbol" w:hint="default"/>
      </w:rPr>
    </w:lvl>
    <w:lvl w:ilvl="7" w:tplc="04180003" w:tentative="1">
      <w:start w:val="1"/>
      <w:numFmt w:val="bullet"/>
      <w:lvlText w:val="o"/>
      <w:lvlJc w:val="left"/>
      <w:pPr>
        <w:ind w:left="6255" w:hanging="360"/>
      </w:pPr>
      <w:rPr>
        <w:rFonts w:ascii="Courier New" w:hAnsi="Courier New" w:cs="Courier New" w:hint="default"/>
      </w:rPr>
    </w:lvl>
    <w:lvl w:ilvl="8" w:tplc="04180005" w:tentative="1">
      <w:start w:val="1"/>
      <w:numFmt w:val="bullet"/>
      <w:lvlText w:val=""/>
      <w:lvlJc w:val="left"/>
      <w:pPr>
        <w:ind w:left="6975" w:hanging="360"/>
      </w:pPr>
      <w:rPr>
        <w:rFonts w:ascii="Wingdings" w:hAnsi="Wingdings" w:hint="default"/>
      </w:rPr>
    </w:lvl>
  </w:abstractNum>
  <w:abstractNum w:abstractNumId="22">
    <w:nsid w:val="512C3974"/>
    <w:multiLevelType w:val="multilevel"/>
    <w:tmpl w:val="DEF88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18C3A9D"/>
    <w:multiLevelType w:val="hybridMultilevel"/>
    <w:tmpl w:val="168A1B26"/>
    <w:lvl w:ilvl="0" w:tplc="A79EDE98">
      <w:numFmt w:val="bullet"/>
      <w:lvlText w:val="-"/>
      <w:lvlJc w:val="left"/>
      <w:pPr>
        <w:ind w:left="720" w:hanging="360"/>
      </w:pPr>
      <w:rPr>
        <w:rFonts w:ascii="Calibri" w:eastAsia="Times New Roman" w:hAnsi="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24">
    <w:nsid w:val="5A3159F0"/>
    <w:multiLevelType w:val="hybridMultilevel"/>
    <w:tmpl w:val="2722876C"/>
    <w:lvl w:ilvl="0" w:tplc="41BAF4E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DF0C10"/>
    <w:multiLevelType w:val="hybridMultilevel"/>
    <w:tmpl w:val="113C8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A2017A4"/>
    <w:multiLevelType w:val="hybridMultilevel"/>
    <w:tmpl w:val="22C690D2"/>
    <w:lvl w:ilvl="0" w:tplc="138680EC">
      <w:start w:val="17"/>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7">
    <w:nsid w:val="6A2B3F65"/>
    <w:multiLevelType w:val="hybridMultilevel"/>
    <w:tmpl w:val="63CE43FC"/>
    <w:lvl w:ilvl="0" w:tplc="6D7E0150">
      <w:start w:val="1"/>
      <w:numFmt w:val="decimal"/>
      <w:lvlText w:val="%1."/>
      <w:lvlJc w:val="left"/>
      <w:pPr>
        <w:ind w:left="720" w:hanging="360"/>
      </w:pPr>
      <w:rPr>
        <w:rFonts w:asciiTheme="minorHAnsi" w:eastAsia="Times New Roman" w:hAnsiTheme="minorHAnsi" w:cstheme="minorHAnsi"/>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1703913"/>
    <w:multiLevelType w:val="hybridMultilevel"/>
    <w:tmpl w:val="A538FAD8"/>
    <w:lvl w:ilvl="0" w:tplc="10AAA9AE">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2087800"/>
    <w:multiLevelType w:val="hybridMultilevel"/>
    <w:tmpl w:val="7738100C"/>
    <w:lvl w:ilvl="0" w:tplc="CA2A44B6">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0">
    <w:nsid w:val="75660F3F"/>
    <w:multiLevelType w:val="hybridMultilevel"/>
    <w:tmpl w:val="3B5CA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57D1A32"/>
    <w:multiLevelType w:val="hybridMultilevel"/>
    <w:tmpl w:val="EE1EA2D2"/>
    <w:lvl w:ilvl="0" w:tplc="2968072E">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nsid w:val="782F89C7"/>
    <w:multiLevelType w:val="multilevel"/>
    <w:tmpl w:val="108CC0C1"/>
    <w:lvl w:ilvl="0">
      <w:start w:val="1"/>
      <w:numFmt w:val="decimal"/>
      <w:lvlText w:val="%1."/>
      <w:lvlJc w:val="left"/>
      <w:pPr>
        <w:tabs>
          <w:tab w:val="num" w:pos="720"/>
        </w:tabs>
        <w:ind w:left="720" w:hanging="360"/>
      </w:pPr>
      <w:rPr>
        <w:rFonts w:ascii="Times New Roman" w:hAnsi="Times New Roman" w:cs="Times New Roman"/>
        <w:sz w:val="22"/>
        <w:szCs w:val="22"/>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33">
    <w:nsid w:val="78953701"/>
    <w:multiLevelType w:val="hybridMultilevel"/>
    <w:tmpl w:val="BDCCD6F2"/>
    <w:lvl w:ilvl="0" w:tplc="04180001">
      <w:start w:val="1"/>
      <w:numFmt w:val="bullet"/>
      <w:lvlText w:val=""/>
      <w:lvlJc w:val="left"/>
      <w:pPr>
        <w:ind w:left="1215" w:hanging="360"/>
      </w:pPr>
      <w:rPr>
        <w:rFonts w:ascii="Symbol" w:hAnsi="Symbol" w:hint="default"/>
      </w:rPr>
    </w:lvl>
    <w:lvl w:ilvl="1" w:tplc="04180003" w:tentative="1">
      <w:start w:val="1"/>
      <w:numFmt w:val="bullet"/>
      <w:lvlText w:val="o"/>
      <w:lvlJc w:val="left"/>
      <w:pPr>
        <w:ind w:left="1935" w:hanging="360"/>
      </w:pPr>
      <w:rPr>
        <w:rFonts w:ascii="Courier New" w:hAnsi="Courier New" w:cs="Courier New" w:hint="default"/>
      </w:rPr>
    </w:lvl>
    <w:lvl w:ilvl="2" w:tplc="04180005" w:tentative="1">
      <w:start w:val="1"/>
      <w:numFmt w:val="bullet"/>
      <w:lvlText w:val=""/>
      <w:lvlJc w:val="left"/>
      <w:pPr>
        <w:ind w:left="2655" w:hanging="360"/>
      </w:pPr>
      <w:rPr>
        <w:rFonts w:ascii="Wingdings" w:hAnsi="Wingdings" w:hint="default"/>
      </w:rPr>
    </w:lvl>
    <w:lvl w:ilvl="3" w:tplc="04180001" w:tentative="1">
      <w:start w:val="1"/>
      <w:numFmt w:val="bullet"/>
      <w:lvlText w:val=""/>
      <w:lvlJc w:val="left"/>
      <w:pPr>
        <w:ind w:left="3375" w:hanging="360"/>
      </w:pPr>
      <w:rPr>
        <w:rFonts w:ascii="Symbol" w:hAnsi="Symbol" w:hint="default"/>
      </w:rPr>
    </w:lvl>
    <w:lvl w:ilvl="4" w:tplc="04180003" w:tentative="1">
      <w:start w:val="1"/>
      <w:numFmt w:val="bullet"/>
      <w:lvlText w:val="o"/>
      <w:lvlJc w:val="left"/>
      <w:pPr>
        <w:ind w:left="4095" w:hanging="360"/>
      </w:pPr>
      <w:rPr>
        <w:rFonts w:ascii="Courier New" w:hAnsi="Courier New" w:cs="Courier New" w:hint="default"/>
      </w:rPr>
    </w:lvl>
    <w:lvl w:ilvl="5" w:tplc="04180005" w:tentative="1">
      <w:start w:val="1"/>
      <w:numFmt w:val="bullet"/>
      <w:lvlText w:val=""/>
      <w:lvlJc w:val="left"/>
      <w:pPr>
        <w:ind w:left="4815" w:hanging="360"/>
      </w:pPr>
      <w:rPr>
        <w:rFonts w:ascii="Wingdings" w:hAnsi="Wingdings" w:hint="default"/>
      </w:rPr>
    </w:lvl>
    <w:lvl w:ilvl="6" w:tplc="04180001" w:tentative="1">
      <w:start w:val="1"/>
      <w:numFmt w:val="bullet"/>
      <w:lvlText w:val=""/>
      <w:lvlJc w:val="left"/>
      <w:pPr>
        <w:ind w:left="5535" w:hanging="360"/>
      </w:pPr>
      <w:rPr>
        <w:rFonts w:ascii="Symbol" w:hAnsi="Symbol" w:hint="default"/>
      </w:rPr>
    </w:lvl>
    <w:lvl w:ilvl="7" w:tplc="04180003" w:tentative="1">
      <w:start w:val="1"/>
      <w:numFmt w:val="bullet"/>
      <w:lvlText w:val="o"/>
      <w:lvlJc w:val="left"/>
      <w:pPr>
        <w:ind w:left="6255" w:hanging="360"/>
      </w:pPr>
      <w:rPr>
        <w:rFonts w:ascii="Courier New" w:hAnsi="Courier New" w:cs="Courier New" w:hint="default"/>
      </w:rPr>
    </w:lvl>
    <w:lvl w:ilvl="8" w:tplc="04180005" w:tentative="1">
      <w:start w:val="1"/>
      <w:numFmt w:val="bullet"/>
      <w:lvlText w:val=""/>
      <w:lvlJc w:val="left"/>
      <w:pPr>
        <w:ind w:left="6975" w:hanging="360"/>
      </w:pPr>
      <w:rPr>
        <w:rFonts w:ascii="Wingdings" w:hAnsi="Wingdings" w:hint="default"/>
      </w:rPr>
    </w:lvl>
  </w:abstractNum>
  <w:num w:numId="1">
    <w:abstractNumId w:val="0"/>
  </w:num>
  <w:num w:numId="2">
    <w:abstractNumId w:val="24"/>
  </w:num>
  <w:num w:numId="3">
    <w:abstractNumId w:val="14"/>
  </w:num>
  <w:num w:numId="4">
    <w:abstractNumId w:val="3"/>
  </w:num>
  <w:num w:numId="5">
    <w:abstractNumId w:val="29"/>
  </w:num>
  <w:num w:numId="6">
    <w:abstractNumId w:val="26"/>
  </w:num>
  <w:num w:numId="7">
    <w:abstractNumId w:val="23"/>
  </w:num>
  <w:num w:numId="8">
    <w:abstractNumId w:val="20"/>
  </w:num>
  <w:num w:numId="9">
    <w:abstractNumId w:val="6"/>
  </w:num>
  <w:num w:numId="10">
    <w:abstractNumId w:val="8"/>
  </w:num>
  <w:num w:numId="11">
    <w:abstractNumId w:val="4"/>
  </w:num>
  <w:num w:numId="12">
    <w:abstractNumId w:val="21"/>
  </w:num>
  <w:num w:numId="13">
    <w:abstractNumId w:val="10"/>
  </w:num>
  <w:num w:numId="14">
    <w:abstractNumId w:val="33"/>
  </w:num>
  <w:num w:numId="15">
    <w:abstractNumId w:val="2"/>
  </w:num>
  <w:num w:numId="16">
    <w:abstractNumId w:val="15"/>
  </w:num>
  <w:num w:numId="17">
    <w:abstractNumId w:val="16"/>
  </w:num>
  <w:num w:numId="18">
    <w:abstractNumId w:val="7"/>
  </w:num>
  <w:num w:numId="19">
    <w:abstractNumId w:val="13"/>
  </w:num>
  <w:num w:numId="20">
    <w:abstractNumId w:val="9"/>
  </w:num>
  <w:num w:numId="21">
    <w:abstractNumId w:val="22"/>
  </w:num>
  <w:num w:numId="22">
    <w:abstractNumId w:val="1"/>
  </w:num>
  <w:num w:numId="23">
    <w:abstractNumId w:val="18"/>
  </w:num>
  <w:num w:numId="24">
    <w:abstractNumId w:val="19"/>
  </w:num>
  <w:num w:numId="25">
    <w:abstractNumId w:val="28"/>
  </w:num>
  <w:num w:numId="26">
    <w:abstractNumId w:val="27"/>
  </w:num>
  <w:num w:numId="27">
    <w:abstractNumId w:val="25"/>
  </w:num>
  <w:num w:numId="28">
    <w:abstractNumId w:val="30"/>
  </w:num>
  <w:num w:numId="29">
    <w:abstractNumId w:val="17"/>
  </w:num>
  <w:num w:numId="30">
    <w:abstractNumId w:val="5"/>
  </w:num>
  <w:num w:numId="31">
    <w:abstractNumId w:val="32"/>
  </w:num>
  <w:num w:numId="32">
    <w:abstractNumId w:val="31"/>
  </w:num>
  <w:num w:numId="33">
    <w:abstractNumId w:val="11"/>
  </w:num>
  <w:num w:numId="3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48130"/>
    <o:shapelayout v:ext="edit">
      <o:idmap v:ext="edit" data="2"/>
    </o:shapelayout>
  </w:hdrShapeDefaults>
  <w:footnotePr>
    <w:footnote w:id="0"/>
    <w:footnote w:id="1"/>
  </w:footnotePr>
  <w:endnotePr>
    <w:endnote w:id="0"/>
    <w:endnote w:id="1"/>
  </w:endnotePr>
  <w:compat/>
  <w:rsids>
    <w:rsidRoot w:val="005C1264"/>
    <w:rsid w:val="00003ADE"/>
    <w:rsid w:val="00010960"/>
    <w:rsid w:val="00020C25"/>
    <w:rsid w:val="000210F2"/>
    <w:rsid w:val="00024324"/>
    <w:rsid w:val="000253AC"/>
    <w:rsid w:val="0002716C"/>
    <w:rsid w:val="000367BB"/>
    <w:rsid w:val="00037E7C"/>
    <w:rsid w:val="0004180D"/>
    <w:rsid w:val="000448C9"/>
    <w:rsid w:val="00045D0B"/>
    <w:rsid w:val="00046C2F"/>
    <w:rsid w:val="00054B9A"/>
    <w:rsid w:val="00056F78"/>
    <w:rsid w:val="0006458C"/>
    <w:rsid w:val="000670B6"/>
    <w:rsid w:val="0007059F"/>
    <w:rsid w:val="00081B4C"/>
    <w:rsid w:val="000828A7"/>
    <w:rsid w:val="00083109"/>
    <w:rsid w:val="0008522E"/>
    <w:rsid w:val="00090162"/>
    <w:rsid w:val="00092C8B"/>
    <w:rsid w:val="00094FEB"/>
    <w:rsid w:val="000A38B2"/>
    <w:rsid w:val="000A67DE"/>
    <w:rsid w:val="000B2E47"/>
    <w:rsid w:val="000C0CEA"/>
    <w:rsid w:val="000C48E0"/>
    <w:rsid w:val="000C7F62"/>
    <w:rsid w:val="000D2502"/>
    <w:rsid w:val="000D7200"/>
    <w:rsid w:val="000E0539"/>
    <w:rsid w:val="000F3007"/>
    <w:rsid w:val="001025A1"/>
    <w:rsid w:val="001031D8"/>
    <w:rsid w:val="00105AE3"/>
    <w:rsid w:val="00106C54"/>
    <w:rsid w:val="00111869"/>
    <w:rsid w:val="00115F72"/>
    <w:rsid w:val="00124DBD"/>
    <w:rsid w:val="0012744D"/>
    <w:rsid w:val="001328B7"/>
    <w:rsid w:val="0013294E"/>
    <w:rsid w:val="00134F55"/>
    <w:rsid w:val="00140171"/>
    <w:rsid w:val="00140CD9"/>
    <w:rsid w:val="00142911"/>
    <w:rsid w:val="00142B8C"/>
    <w:rsid w:val="00143E4C"/>
    <w:rsid w:val="00146818"/>
    <w:rsid w:val="0015484C"/>
    <w:rsid w:val="0016001C"/>
    <w:rsid w:val="00166B2D"/>
    <w:rsid w:val="00177E60"/>
    <w:rsid w:val="00181F01"/>
    <w:rsid w:val="00182794"/>
    <w:rsid w:val="00184005"/>
    <w:rsid w:val="00194287"/>
    <w:rsid w:val="001A427F"/>
    <w:rsid w:val="001C0F48"/>
    <w:rsid w:val="001C185A"/>
    <w:rsid w:val="001C23B1"/>
    <w:rsid w:val="001C5000"/>
    <w:rsid w:val="001C676A"/>
    <w:rsid w:val="001C7747"/>
    <w:rsid w:val="001D53CC"/>
    <w:rsid w:val="001D6B33"/>
    <w:rsid w:val="001E509C"/>
    <w:rsid w:val="001E58E4"/>
    <w:rsid w:val="001E6265"/>
    <w:rsid w:val="001F3E65"/>
    <w:rsid w:val="001F4C16"/>
    <w:rsid w:val="002028C6"/>
    <w:rsid w:val="00203CF3"/>
    <w:rsid w:val="002065B9"/>
    <w:rsid w:val="00220A4D"/>
    <w:rsid w:val="00221EEB"/>
    <w:rsid w:val="00223BE5"/>
    <w:rsid w:val="00234665"/>
    <w:rsid w:val="00234AC4"/>
    <w:rsid w:val="002410C7"/>
    <w:rsid w:val="00250F26"/>
    <w:rsid w:val="0025580E"/>
    <w:rsid w:val="00260FBA"/>
    <w:rsid w:val="0026301D"/>
    <w:rsid w:val="00264254"/>
    <w:rsid w:val="00264A53"/>
    <w:rsid w:val="00265CC4"/>
    <w:rsid w:val="002664AA"/>
    <w:rsid w:val="002709A3"/>
    <w:rsid w:val="002729FB"/>
    <w:rsid w:val="00273FD1"/>
    <w:rsid w:val="00286A84"/>
    <w:rsid w:val="00287F4E"/>
    <w:rsid w:val="002933D9"/>
    <w:rsid w:val="002969CA"/>
    <w:rsid w:val="002B1C2E"/>
    <w:rsid w:val="002B28BE"/>
    <w:rsid w:val="002B3271"/>
    <w:rsid w:val="002B3BD6"/>
    <w:rsid w:val="002B4CC4"/>
    <w:rsid w:val="002B7716"/>
    <w:rsid w:val="002C1E99"/>
    <w:rsid w:val="002C36EA"/>
    <w:rsid w:val="002C79D4"/>
    <w:rsid w:val="002D2480"/>
    <w:rsid w:val="002F723D"/>
    <w:rsid w:val="00305182"/>
    <w:rsid w:val="003103EF"/>
    <w:rsid w:val="003167BE"/>
    <w:rsid w:val="00322007"/>
    <w:rsid w:val="0032614C"/>
    <w:rsid w:val="003312BE"/>
    <w:rsid w:val="003330B6"/>
    <w:rsid w:val="00337AE4"/>
    <w:rsid w:val="00344AD5"/>
    <w:rsid w:val="00356BEC"/>
    <w:rsid w:val="00361D46"/>
    <w:rsid w:val="0036310F"/>
    <w:rsid w:val="00371578"/>
    <w:rsid w:val="00377C9C"/>
    <w:rsid w:val="0038285F"/>
    <w:rsid w:val="00385E9E"/>
    <w:rsid w:val="003875E6"/>
    <w:rsid w:val="0039275A"/>
    <w:rsid w:val="003A4A17"/>
    <w:rsid w:val="003A6533"/>
    <w:rsid w:val="003C31F6"/>
    <w:rsid w:val="003E4FA2"/>
    <w:rsid w:val="003E727B"/>
    <w:rsid w:val="00403A68"/>
    <w:rsid w:val="00403DEE"/>
    <w:rsid w:val="00404139"/>
    <w:rsid w:val="0041243D"/>
    <w:rsid w:val="004143A5"/>
    <w:rsid w:val="00414709"/>
    <w:rsid w:val="004157BA"/>
    <w:rsid w:val="00421803"/>
    <w:rsid w:val="00422BDF"/>
    <w:rsid w:val="00424BBB"/>
    <w:rsid w:val="00426AA1"/>
    <w:rsid w:val="004329DA"/>
    <w:rsid w:val="00434357"/>
    <w:rsid w:val="004432B2"/>
    <w:rsid w:val="00444363"/>
    <w:rsid w:val="00444E88"/>
    <w:rsid w:val="0046188C"/>
    <w:rsid w:val="00464BA0"/>
    <w:rsid w:val="00471AE0"/>
    <w:rsid w:val="00471F07"/>
    <w:rsid w:val="004830B3"/>
    <w:rsid w:val="00496F98"/>
    <w:rsid w:val="004A463C"/>
    <w:rsid w:val="004A5378"/>
    <w:rsid w:val="004A7ADC"/>
    <w:rsid w:val="004B18AA"/>
    <w:rsid w:val="004B2168"/>
    <w:rsid w:val="004B35FC"/>
    <w:rsid w:val="004B76C2"/>
    <w:rsid w:val="004C3240"/>
    <w:rsid w:val="004C465D"/>
    <w:rsid w:val="004D0546"/>
    <w:rsid w:val="004D40C3"/>
    <w:rsid w:val="004E4602"/>
    <w:rsid w:val="004F3825"/>
    <w:rsid w:val="00513546"/>
    <w:rsid w:val="00521184"/>
    <w:rsid w:val="00521DB0"/>
    <w:rsid w:val="00522B91"/>
    <w:rsid w:val="005240DD"/>
    <w:rsid w:val="005319D1"/>
    <w:rsid w:val="00531FCD"/>
    <w:rsid w:val="00534426"/>
    <w:rsid w:val="00540A8F"/>
    <w:rsid w:val="00543965"/>
    <w:rsid w:val="00545A9E"/>
    <w:rsid w:val="005538BA"/>
    <w:rsid w:val="00562150"/>
    <w:rsid w:val="00564C70"/>
    <w:rsid w:val="005673D3"/>
    <w:rsid w:val="00567A20"/>
    <w:rsid w:val="005712FE"/>
    <w:rsid w:val="005715E4"/>
    <w:rsid w:val="00573099"/>
    <w:rsid w:val="00580A5A"/>
    <w:rsid w:val="0059485F"/>
    <w:rsid w:val="0059603E"/>
    <w:rsid w:val="005A0B6B"/>
    <w:rsid w:val="005A38B9"/>
    <w:rsid w:val="005A49BB"/>
    <w:rsid w:val="005B1930"/>
    <w:rsid w:val="005B5045"/>
    <w:rsid w:val="005B534D"/>
    <w:rsid w:val="005B5C19"/>
    <w:rsid w:val="005B656C"/>
    <w:rsid w:val="005C1264"/>
    <w:rsid w:val="005C34E9"/>
    <w:rsid w:val="005C53F9"/>
    <w:rsid w:val="005D3BFC"/>
    <w:rsid w:val="005D5D69"/>
    <w:rsid w:val="005D6AE0"/>
    <w:rsid w:val="005E3930"/>
    <w:rsid w:val="005E3CFC"/>
    <w:rsid w:val="005E5090"/>
    <w:rsid w:val="005E58CD"/>
    <w:rsid w:val="0061103E"/>
    <w:rsid w:val="00616FCA"/>
    <w:rsid w:val="00617F36"/>
    <w:rsid w:val="0064206E"/>
    <w:rsid w:val="006421BB"/>
    <w:rsid w:val="00642685"/>
    <w:rsid w:val="00642EFC"/>
    <w:rsid w:val="00642F05"/>
    <w:rsid w:val="00655E69"/>
    <w:rsid w:val="00660E1B"/>
    <w:rsid w:val="00661CFC"/>
    <w:rsid w:val="00672A40"/>
    <w:rsid w:val="00672A70"/>
    <w:rsid w:val="0067535F"/>
    <w:rsid w:val="00683DFE"/>
    <w:rsid w:val="00687E3A"/>
    <w:rsid w:val="006917E1"/>
    <w:rsid w:val="006928DC"/>
    <w:rsid w:val="006956E9"/>
    <w:rsid w:val="006A0660"/>
    <w:rsid w:val="006A6EFA"/>
    <w:rsid w:val="006C2EAE"/>
    <w:rsid w:val="006C34DA"/>
    <w:rsid w:val="006D19FC"/>
    <w:rsid w:val="006D1F5C"/>
    <w:rsid w:val="006D39DC"/>
    <w:rsid w:val="006D5AEF"/>
    <w:rsid w:val="006D68F2"/>
    <w:rsid w:val="006E627E"/>
    <w:rsid w:val="006F4F6D"/>
    <w:rsid w:val="006F60EB"/>
    <w:rsid w:val="0070461A"/>
    <w:rsid w:val="007046B6"/>
    <w:rsid w:val="00706A70"/>
    <w:rsid w:val="00707A17"/>
    <w:rsid w:val="0071007F"/>
    <w:rsid w:val="00717DF9"/>
    <w:rsid w:val="00720FC7"/>
    <w:rsid w:val="0072204B"/>
    <w:rsid w:val="00731A27"/>
    <w:rsid w:val="0073705D"/>
    <w:rsid w:val="007431BE"/>
    <w:rsid w:val="00746B5D"/>
    <w:rsid w:val="00750E41"/>
    <w:rsid w:val="00751BE3"/>
    <w:rsid w:val="007576B5"/>
    <w:rsid w:val="00761D1D"/>
    <w:rsid w:val="00766102"/>
    <w:rsid w:val="007707B9"/>
    <w:rsid w:val="007727CA"/>
    <w:rsid w:val="007743DA"/>
    <w:rsid w:val="007808A4"/>
    <w:rsid w:val="00780C15"/>
    <w:rsid w:val="00782CDF"/>
    <w:rsid w:val="00784748"/>
    <w:rsid w:val="00786D7C"/>
    <w:rsid w:val="00792FD8"/>
    <w:rsid w:val="007A0379"/>
    <w:rsid w:val="007A0595"/>
    <w:rsid w:val="007A4AAB"/>
    <w:rsid w:val="007B3BA0"/>
    <w:rsid w:val="007D6574"/>
    <w:rsid w:val="007E09A8"/>
    <w:rsid w:val="007E410D"/>
    <w:rsid w:val="007E5A93"/>
    <w:rsid w:val="007F2FB6"/>
    <w:rsid w:val="00801AE4"/>
    <w:rsid w:val="00804485"/>
    <w:rsid w:val="00810590"/>
    <w:rsid w:val="00810E25"/>
    <w:rsid w:val="00816284"/>
    <w:rsid w:val="00817E94"/>
    <w:rsid w:val="0082597D"/>
    <w:rsid w:val="00826A71"/>
    <w:rsid w:val="008373D1"/>
    <w:rsid w:val="008451D6"/>
    <w:rsid w:val="008470C4"/>
    <w:rsid w:val="008546C3"/>
    <w:rsid w:val="00855B0B"/>
    <w:rsid w:val="00863136"/>
    <w:rsid w:val="00863573"/>
    <w:rsid w:val="00864840"/>
    <w:rsid w:val="008702CD"/>
    <w:rsid w:val="0087142A"/>
    <w:rsid w:val="00871E40"/>
    <w:rsid w:val="00873EE3"/>
    <w:rsid w:val="0087437F"/>
    <w:rsid w:val="0087756E"/>
    <w:rsid w:val="0088238C"/>
    <w:rsid w:val="008825AE"/>
    <w:rsid w:val="00883AC4"/>
    <w:rsid w:val="00884131"/>
    <w:rsid w:val="00887797"/>
    <w:rsid w:val="0089213F"/>
    <w:rsid w:val="0089322F"/>
    <w:rsid w:val="008A0F27"/>
    <w:rsid w:val="008A699B"/>
    <w:rsid w:val="008C15EB"/>
    <w:rsid w:val="008C76B3"/>
    <w:rsid w:val="008C7F42"/>
    <w:rsid w:val="008D721D"/>
    <w:rsid w:val="008F1052"/>
    <w:rsid w:val="008F1142"/>
    <w:rsid w:val="008F1FD4"/>
    <w:rsid w:val="008F7D44"/>
    <w:rsid w:val="00901248"/>
    <w:rsid w:val="00905E76"/>
    <w:rsid w:val="00913B5F"/>
    <w:rsid w:val="00913CEE"/>
    <w:rsid w:val="009146A5"/>
    <w:rsid w:val="00915AD8"/>
    <w:rsid w:val="009362A8"/>
    <w:rsid w:val="00941389"/>
    <w:rsid w:val="00950069"/>
    <w:rsid w:val="0095491D"/>
    <w:rsid w:val="00954CE0"/>
    <w:rsid w:val="00966C8A"/>
    <w:rsid w:val="009700A8"/>
    <w:rsid w:val="00971FF8"/>
    <w:rsid w:val="009746FC"/>
    <w:rsid w:val="00982818"/>
    <w:rsid w:val="0099584B"/>
    <w:rsid w:val="00997C82"/>
    <w:rsid w:val="009A6FA8"/>
    <w:rsid w:val="009C065F"/>
    <w:rsid w:val="009C0B31"/>
    <w:rsid w:val="009C16AA"/>
    <w:rsid w:val="009C389A"/>
    <w:rsid w:val="009C5D4B"/>
    <w:rsid w:val="009D2A93"/>
    <w:rsid w:val="009D5299"/>
    <w:rsid w:val="009E321F"/>
    <w:rsid w:val="009E4C25"/>
    <w:rsid w:val="009E4F25"/>
    <w:rsid w:val="009F1CE1"/>
    <w:rsid w:val="009F51B0"/>
    <w:rsid w:val="009F6B86"/>
    <w:rsid w:val="00A01D87"/>
    <w:rsid w:val="00A103F2"/>
    <w:rsid w:val="00A115CD"/>
    <w:rsid w:val="00A12F86"/>
    <w:rsid w:val="00A13445"/>
    <w:rsid w:val="00A23150"/>
    <w:rsid w:val="00A30DFF"/>
    <w:rsid w:val="00A3169D"/>
    <w:rsid w:val="00A40578"/>
    <w:rsid w:val="00A415BE"/>
    <w:rsid w:val="00A43BD7"/>
    <w:rsid w:val="00A4467C"/>
    <w:rsid w:val="00A45648"/>
    <w:rsid w:val="00A47C2A"/>
    <w:rsid w:val="00A63AD5"/>
    <w:rsid w:val="00A6450F"/>
    <w:rsid w:val="00A67739"/>
    <w:rsid w:val="00A70834"/>
    <w:rsid w:val="00A74466"/>
    <w:rsid w:val="00A76B10"/>
    <w:rsid w:val="00A81A80"/>
    <w:rsid w:val="00A83EC0"/>
    <w:rsid w:val="00A9649A"/>
    <w:rsid w:val="00A9659B"/>
    <w:rsid w:val="00AA153A"/>
    <w:rsid w:val="00AA5633"/>
    <w:rsid w:val="00AA6E70"/>
    <w:rsid w:val="00AB7159"/>
    <w:rsid w:val="00AC2AEE"/>
    <w:rsid w:val="00AC52C8"/>
    <w:rsid w:val="00AC6A19"/>
    <w:rsid w:val="00AC7C17"/>
    <w:rsid w:val="00AD6D53"/>
    <w:rsid w:val="00AD7D17"/>
    <w:rsid w:val="00AE6DC6"/>
    <w:rsid w:val="00AF1EA5"/>
    <w:rsid w:val="00B055F6"/>
    <w:rsid w:val="00B115D3"/>
    <w:rsid w:val="00B40855"/>
    <w:rsid w:val="00B4247A"/>
    <w:rsid w:val="00B451BE"/>
    <w:rsid w:val="00B477D8"/>
    <w:rsid w:val="00B547D1"/>
    <w:rsid w:val="00B5527E"/>
    <w:rsid w:val="00B57453"/>
    <w:rsid w:val="00B6123A"/>
    <w:rsid w:val="00B614A9"/>
    <w:rsid w:val="00B662C3"/>
    <w:rsid w:val="00B73C6C"/>
    <w:rsid w:val="00B74190"/>
    <w:rsid w:val="00B777AF"/>
    <w:rsid w:val="00B77B4B"/>
    <w:rsid w:val="00B82ABC"/>
    <w:rsid w:val="00B83C72"/>
    <w:rsid w:val="00B859C0"/>
    <w:rsid w:val="00B860D7"/>
    <w:rsid w:val="00B93158"/>
    <w:rsid w:val="00B94747"/>
    <w:rsid w:val="00B94D3F"/>
    <w:rsid w:val="00B95197"/>
    <w:rsid w:val="00B97E54"/>
    <w:rsid w:val="00BA50EF"/>
    <w:rsid w:val="00BA6F69"/>
    <w:rsid w:val="00BA7756"/>
    <w:rsid w:val="00BA7BAD"/>
    <w:rsid w:val="00BB1C32"/>
    <w:rsid w:val="00BB4B0B"/>
    <w:rsid w:val="00BC09A4"/>
    <w:rsid w:val="00BC2DCA"/>
    <w:rsid w:val="00BC3C87"/>
    <w:rsid w:val="00BD03B7"/>
    <w:rsid w:val="00BD0A33"/>
    <w:rsid w:val="00BD18CB"/>
    <w:rsid w:val="00BE37A0"/>
    <w:rsid w:val="00BE500F"/>
    <w:rsid w:val="00BE71B6"/>
    <w:rsid w:val="00BF077E"/>
    <w:rsid w:val="00BF28B3"/>
    <w:rsid w:val="00BF531A"/>
    <w:rsid w:val="00BF7E5C"/>
    <w:rsid w:val="00C0060A"/>
    <w:rsid w:val="00C00A21"/>
    <w:rsid w:val="00C10682"/>
    <w:rsid w:val="00C14A96"/>
    <w:rsid w:val="00C20C4E"/>
    <w:rsid w:val="00C2157D"/>
    <w:rsid w:val="00C27795"/>
    <w:rsid w:val="00C364C7"/>
    <w:rsid w:val="00C42602"/>
    <w:rsid w:val="00C50016"/>
    <w:rsid w:val="00C52215"/>
    <w:rsid w:val="00C55A0D"/>
    <w:rsid w:val="00C76A66"/>
    <w:rsid w:val="00C907B9"/>
    <w:rsid w:val="00C918AA"/>
    <w:rsid w:val="00C93E21"/>
    <w:rsid w:val="00C95B55"/>
    <w:rsid w:val="00C95DD3"/>
    <w:rsid w:val="00C96F3A"/>
    <w:rsid w:val="00CA5C94"/>
    <w:rsid w:val="00CB0969"/>
    <w:rsid w:val="00CB5664"/>
    <w:rsid w:val="00CB6389"/>
    <w:rsid w:val="00CC0975"/>
    <w:rsid w:val="00CC2A17"/>
    <w:rsid w:val="00CC2D12"/>
    <w:rsid w:val="00CC6A4A"/>
    <w:rsid w:val="00CC7F47"/>
    <w:rsid w:val="00CD301A"/>
    <w:rsid w:val="00CD5E01"/>
    <w:rsid w:val="00CE142C"/>
    <w:rsid w:val="00CE1AC0"/>
    <w:rsid w:val="00CE3F73"/>
    <w:rsid w:val="00CE4ADA"/>
    <w:rsid w:val="00CE6B4A"/>
    <w:rsid w:val="00CF685C"/>
    <w:rsid w:val="00D01608"/>
    <w:rsid w:val="00D04E97"/>
    <w:rsid w:val="00D11944"/>
    <w:rsid w:val="00D11C33"/>
    <w:rsid w:val="00D16395"/>
    <w:rsid w:val="00D212BB"/>
    <w:rsid w:val="00D22E28"/>
    <w:rsid w:val="00D23336"/>
    <w:rsid w:val="00D31B48"/>
    <w:rsid w:val="00D358B4"/>
    <w:rsid w:val="00D415B0"/>
    <w:rsid w:val="00D45F31"/>
    <w:rsid w:val="00D51735"/>
    <w:rsid w:val="00D5515F"/>
    <w:rsid w:val="00D60CF7"/>
    <w:rsid w:val="00D6127C"/>
    <w:rsid w:val="00D66566"/>
    <w:rsid w:val="00D66665"/>
    <w:rsid w:val="00D67C10"/>
    <w:rsid w:val="00D70EB3"/>
    <w:rsid w:val="00D85ACE"/>
    <w:rsid w:val="00D90787"/>
    <w:rsid w:val="00DA08F6"/>
    <w:rsid w:val="00DA48E6"/>
    <w:rsid w:val="00DA5DBA"/>
    <w:rsid w:val="00DA7EA3"/>
    <w:rsid w:val="00DB0A17"/>
    <w:rsid w:val="00DC2E06"/>
    <w:rsid w:val="00DC70E1"/>
    <w:rsid w:val="00DD092A"/>
    <w:rsid w:val="00DD31F6"/>
    <w:rsid w:val="00DE391D"/>
    <w:rsid w:val="00DE3D55"/>
    <w:rsid w:val="00DE553E"/>
    <w:rsid w:val="00DE5A22"/>
    <w:rsid w:val="00DE5BEC"/>
    <w:rsid w:val="00DE6496"/>
    <w:rsid w:val="00DF5270"/>
    <w:rsid w:val="00E055E9"/>
    <w:rsid w:val="00E108DD"/>
    <w:rsid w:val="00E112C0"/>
    <w:rsid w:val="00E179E8"/>
    <w:rsid w:val="00E209E3"/>
    <w:rsid w:val="00E233BB"/>
    <w:rsid w:val="00E27D45"/>
    <w:rsid w:val="00E36B7C"/>
    <w:rsid w:val="00E3770F"/>
    <w:rsid w:val="00E50840"/>
    <w:rsid w:val="00E523BE"/>
    <w:rsid w:val="00E56E4E"/>
    <w:rsid w:val="00E65A3C"/>
    <w:rsid w:val="00E6682D"/>
    <w:rsid w:val="00E7432E"/>
    <w:rsid w:val="00E760F8"/>
    <w:rsid w:val="00E80143"/>
    <w:rsid w:val="00E851A9"/>
    <w:rsid w:val="00E87CE2"/>
    <w:rsid w:val="00E92584"/>
    <w:rsid w:val="00E94E2B"/>
    <w:rsid w:val="00E95B40"/>
    <w:rsid w:val="00E96300"/>
    <w:rsid w:val="00EB0CEF"/>
    <w:rsid w:val="00EB5812"/>
    <w:rsid w:val="00ED0942"/>
    <w:rsid w:val="00ED32DC"/>
    <w:rsid w:val="00ED7032"/>
    <w:rsid w:val="00EE0A04"/>
    <w:rsid w:val="00EE2789"/>
    <w:rsid w:val="00EF2FF8"/>
    <w:rsid w:val="00EF7F77"/>
    <w:rsid w:val="00F00275"/>
    <w:rsid w:val="00F26088"/>
    <w:rsid w:val="00F27C36"/>
    <w:rsid w:val="00F33402"/>
    <w:rsid w:val="00F41496"/>
    <w:rsid w:val="00F426F8"/>
    <w:rsid w:val="00F441CF"/>
    <w:rsid w:val="00F476F4"/>
    <w:rsid w:val="00F5185F"/>
    <w:rsid w:val="00F52E19"/>
    <w:rsid w:val="00F531FF"/>
    <w:rsid w:val="00F57122"/>
    <w:rsid w:val="00F608BE"/>
    <w:rsid w:val="00F650B8"/>
    <w:rsid w:val="00F65F1A"/>
    <w:rsid w:val="00F73C54"/>
    <w:rsid w:val="00F7512F"/>
    <w:rsid w:val="00F75F42"/>
    <w:rsid w:val="00F776A4"/>
    <w:rsid w:val="00F83A9A"/>
    <w:rsid w:val="00F909FC"/>
    <w:rsid w:val="00F914C7"/>
    <w:rsid w:val="00F9693F"/>
    <w:rsid w:val="00FA349E"/>
    <w:rsid w:val="00FB23B7"/>
    <w:rsid w:val="00FB678E"/>
    <w:rsid w:val="00FC01D6"/>
    <w:rsid w:val="00FC49F4"/>
    <w:rsid w:val="00FC6CD8"/>
    <w:rsid w:val="00FD4AB7"/>
    <w:rsid w:val="00FD7136"/>
    <w:rsid w:val="00FE1585"/>
    <w:rsid w:val="00FE2642"/>
    <w:rsid w:val="00FE6B65"/>
    <w:rsid w:val="00FE6CCE"/>
    <w:rsid w:val="00FE73EC"/>
    <w:rsid w:val="00FF03DC"/>
    <w:rsid w:val="00FF0C6C"/>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50F"/>
    <w:pPr>
      <w:spacing w:after="200" w:line="252" w:lineRule="auto"/>
    </w:pPr>
    <w:rPr>
      <w:sz w:val="22"/>
      <w:szCs w:val="22"/>
      <w:lang w:val="en-US" w:eastAsia="en-US" w:bidi="en-US"/>
    </w:rPr>
  </w:style>
  <w:style w:type="paragraph" w:styleId="Heading1">
    <w:name w:val="heading 1"/>
    <w:basedOn w:val="Normal"/>
    <w:next w:val="Normal"/>
    <w:link w:val="Heading1Char"/>
    <w:uiPriority w:val="9"/>
    <w:qFormat/>
    <w:rsid w:val="00A6450F"/>
    <w:pPr>
      <w:pBdr>
        <w:bottom w:val="thinThickSmallGap" w:sz="12" w:space="1" w:color="943634"/>
      </w:pBdr>
      <w:spacing w:before="400"/>
      <w:jc w:val="center"/>
      <w:outlineLvl w:val="0"/>
    </w:pPr>
    <w:rPr>
      <w:caps/>
      <w:color w:val="632423"/>
      <w:spacing w:val="20"/>
      <w:sz w:val="28"/>
      <w:szCs w:val="28"/>
      <w:lang w:bidi="ar-SA"/>
    </w:rPr>
  </w:style>
  <w:style w:type="paragraph" w:styleId="Heading2">
    <w:name w:val="heading 2"/>
    <w:basedOn w:val="Normal"/>
    <w:next w:val="Normal"/>
    <w:link w:val="Heading2Char"/>
    <w:uiPriority w:val="9"/>
    <w:semiHidden/>
    <w:unhideWhenUsed/>
    <w:qFormat/>
    <w:rsid w:val="00A6450F"/>
    <w:pPr>
      <w:pBdr>
        <w:bottom w:val="single" w:sz="4" w:space="1" w:color="622423"/>
      </w:pBdr>
      <w:spacing w:before="400"/>
      <w:jc w:val="center"/>
      <w:outlineLvl w:val="1"/>
    </w:pPr>
    <w:rPr>
      <w:caps/>
      <w:color w:val="632423"/>
      <w:spacing w:val="15"/>
      <w:sz w:val="24"/>
      <w:szCs w:val="24"/>
      <w:lang w:bidi="ar-SA"/>
    </w:rPr>
  </w:style>
  <w:style w:type="paragraph" w:styleId="Heading3">
    <w:name w:val="heading 3"/>
    <w:basedOn w:val="Normal"/>
    <w:next w:val="Normal"/>
    <w:link w:val="Heading3Char"/>
    <w:uiPriority w:val="9"/>
    <w:semiHidden/>
    <w:unhideWhenUsed/>
    <w:qFormat/>
    <w:rsid w:val="00A6450F"/>
    <w:pPr>
      <w:pBdr>
        <w:top w:val="dotted" w:sz="4" w:space="1" w:color="622423"/>
        <w:bottom w:val="dotted" w:sz="4" w:space="1" w:color="622423"/>
      </w:pBdr>
      <w:spacing w:before="300"/>
      <w:jc w:val="center"/>
      <w:outlineLvl w:val="2"/>
    </w:pPr>
    <w:rPr>
      <w:caps/>
      <w:color w:val="622423"/>
      <w:sz w:val="24"/>
      <w:szCs w:val="24"/>
      <w:lang w:bidi="ar-SA"/>
    </w:rPr>
  </w:style>
  <w:style w:type="paragraph" w:styleId="Heading4">
    <w:name w:val="heading 4"/>
    <w:basedOn w:val="Normal"/>
    <w:next w:val="Normal"/>
    <w:link w:val="Heading4Char"/>
    <w:uiPriority w:val="9"/>
    <w:semiHidden/>
    <w:unhideWhenUsed/>
    <w:qFormat/>
    <w:rsid w:val="00A6450F"/>
    <w:pPr>
      <w:pBdr>
        <w:bottom w:val="dotted" w:sz="4" w:space="1" w:color="943634"/>
      </w:pBdr>
      <w:spacing w:after="120"/>
      <w:jc w:val="center"/>
      <w:outlineLvl w:val="3"/>
    </w:pPr>
    <w:rPr>
      <w:caps/>
      <w:color w:val="622423"/>
      <w:spacing w:val="10"/>
      <w:sz w:val="20"/>
      <w:szCs w:val="20"/>
      <w:lang w:bidi="ar-SA"/>
    </w:rPr>
  </w:style>
  <w:style w:type="paragraph" w:styleId="Heading5">
    <w:name w:val="heading 5"/>
    <w:basedOn w:val="Normal"/>
    <w:next w:val="Normal"/>
    <w:link w:val="Heading5Char"/>
    <w:uiPriority w:val="9"/>
    <w:semiHidden/>
    <w:unhideWhenUsed/>
    <w:qFormat/>
    <w:rsid w:val="00A6450F"/>
    <w:pPr>
      <w:spacing w:before="320" w:after="120"/>
      <w:jc w:val="center"/>
      <w:outlineLvl w:val="4"/>
    </w:pPr>
    <w:rPr>
      <w:caps/>
      <w:color w:val="622423"/>
      <w:spacing w:val="10"/>
      <w:sz w:val="20"/>
      <w:szCs w:val="20"/>
      <w:lang w:bidi="ar-SA"/>
    </w:rPr>
  </w:style>
  <w:style w:type="paragraph" w:styleId="Heading6">
    <w:name w:val="heading 6"/>
    <w:basedOn w:val="Normal"/>
    <w:next w:val="Normal"/>
    <w:link w:val="Heading6Char"/>
    <w:uiPriority w:val="9"/>
    <w:semiHidden/>
    <w:unhideWhenUsed/>
    <w:qFormat/>
    <w:rsid w:val="00A6450F"/>
    <w:pPr>
      <w:spacing w:after="120"/>
      <w:jc w:val="center"/>
      <w:outlineLvl w:val="5"/>
    </w:pPr>
    <w:rPr>
      <w:caps/>
      <w:color w:val="943634"/>
      <w:spacing w:val="10"/>
      <w:sz w:val="20"/>
      <w:szCs w:val="20"/>
      <w:lang w:bidi="ar-SA"/>
    </w:rPr>
  </w:style>
  <w:style w:type="paragraph" w:styleId="Heading7">
    <w:name w:val="heading 7"/>
    <w:basedOn w:val="Normal"/>
    <w:next w:val="Normal"/>
    <w:link w:val="Heading7Char"/>
    <w:uiPriority w:val="9"/>
    <w:semiHidden/>
    <w:unhideWhenUsed/>
    <w:qFormat/>
    <w:rsid w:val="00A6450F"/>
    <w:pPr>
      <w:spacing w:after="120"/>
      <w:jc w:val="center"/>
      <w:outlineLvl w:val="6"/>
    </w:pPr>
    <w:rPr>
      <w:i/>
      <w:iCs/>
      <w:caps/>
      <w:color w:val="943634"/>
      <w:spacing w:val="10"/>
      <w:sz w:val="20"/>
      <w:szCs w:val="20"/>
      <w:lang w:bidi="ar-SA"/>
    </w:rPr>
  </w:style>
  <w:style w:type="paragraph" w:styleId="Heading8">
    <w:name w:val="heading 8"/>
    <w:basedOn w:val="Normal"/>
    <w:next w:val="Normal"/>
    <w:link w:val="Heading8Char"/>
    <w:uiPriority w:val="9"/>
    <w:semiHidden/>
    <w:unhideWhenUsed/>
    <w:qFormat/>
    <w:rsid w:val="00A6450F"/>
    <w:pPr>
      <w:spacing w:after="120"/>
      <w:jc w:val="center"/>
      <w:outlineLvl w:val="7"/>
    </w:pPr>
    <w:rPr>
      <w:caps/>
      <w:spacing w:val="10"/>
      <w:sz w:val="20"/>
      <w:szCs w:val="20"/>
      <w:lang w:bidi="ar-SA"/>
    </w:rPr>
  </w:style>
  <w:style w:type="paragraph" w:styleId="Heading9">
    <w:name w:val="heading 9"/>
    <w:basedOn w:val="Normal"/>
    <w:next w:val="Normal"/>
    <w:link w:val="Heading9Char"/>
    <w:uiPriority w:val="9"/>
    <w:semiHidden/>
    <w:unhideWhenUsed/>
    <w:qFormat/>
    <w:rsid w:val="00A6450F"/>
    <w:pPr>
      <w:spacing w:after="120"/>
      <w:jc w:val="center"/>
      <w:outlineLvl w:val="8"/>
    </w:pPr>
    <w:rPr>
      <w:i/>
      <w:iCs/>
      <w:caps/>
      <w:spacing w:val="1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1264"/>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5C1264"/>
    <w:rPr>
      <w:rFonts w:ascii="Tahoma" w:hAnsi="Tahoma" w:cs="Tahoma"/>
      <w:sz w:val="16"/>
      <w:szCs w:val="16"/>
    </w:rPr>
  </w:style>
  <w:style w:type="paragraph" w:styleId="Header">
    <w:name w:val="header"/>
    <w:basedOn w:val="Normal"/>
    <w:link w:val="HeaderChar"/>
    <w:uiPriority w:val="99"/>
    <w:unhideWhenUsed/>
    <w:rsid w:val="005C12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1264"/>
  </w:style>
  <w:style w:type="paragraph" w:styleId="Footer">
    <w:name w:val="footer"/>
    <w:basedOn w:val="Normal"/>
    <w:link w:val="FooterChar"/>
    <w:uiPriority w:val="99"/>
    <w:unhideWhenUsed/>
    <w:rsid w:val="005C12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1264"/>
  </w:style>
  <w:style w:type="character" w:styleId="Hyperlink">
    <w:name w:val="Hyperlink"/>
    <w:uiPriority w:val="99"/>
    <w:unhideWhenUsed/>
    <w:rsid w:val="00B92C88"/>
    <w:rPr>
      <w:color w:val="0000FF"/>
      <w:u w:val="single"/>
    </w:rPr>
  </w:style>
  <w:style w:type="paragraph" w:styleId="ListParagraph">
    <w:name w:val="List Paragraph"/>
    <w:basedOn w:val="Normal"/>
    <w:uiPriority w:val="34"/>
    <w:qFormat/>
    <w:rsid w:val="00A6450F"/>
    <w:pPr>
      <w:ind w:left="720"/>
      <w:contextualSpacing/>
    </w:pPr>
  </w:style>
  <w:style w:type="character" w:styleId="Strong">
    <w:name w:val="Strong"/>
    <w:uiPriority w:val="22"/>
    <w:qFormat/>
    <w:rsid w:val="00A6450F"/>
    <w:rPr>
      <w:b/>
      <w:bCs/>
      <w:color w:val="943634"/>
      <w:spacing w:val="5"/>
    </w:rPr>
  </w:style>
  <w:style w:type="character" w:customStyle="1" w:styleId="Heading1Char">
    <w:name w:val="Heading 1 Char"/>
    <w:link w:val="Heading1"/>
    <w:uiPriority w:val="9"/>
    <w:rsid w:val="00A6450F"/>
    <w:rPr>
      <w:rFonts w:eastAsia="Times New Roman" w:cs="Times New Roman"/>
      <w:caps/>
      <w:color w:val="632423"/>
      <w:spacing w:val="20"/>
      <w:sz w:val="28"/>
      <w:szCs w:val="28"/>
    </w:rPr>
  </w:style>
  <w:style w:type="character" w:customStyle="1" w:styleId="Heading2Char">
    <w:name w:val="Heading 2 Char"/>
    <w:link w:val="Heading2"/>
    <w:uiPriority w:val="9"/>
    <w:semiHidden/>
    <w:rsid w:val="00A6450F"/>
    <w:rPr>
      <w:caps/>
      <w:color w:val="632423"/>
      <w:spacing w:val="15"/>
      <w:sz w:val="24"/>
      <w:szCs w:val="24"/>
    </w:rPr>
  </w:style>
  <w:style w:type="character" w:customStyle="1" w:styleId="Heading3Char">
    <w:name w:val="Heading 3 Char"/>
    <w:link w:val="Heading3"/>
    <w:uiPriority w:val="9"/>
    <w:semiHidden/>
    <w:rsid w:val="00A6450F"/>
    <w:rPr>
      <w:rFonts w:eastAsia="Times New Roman" w:cs="Times New Roman"/>
      <w:caps/>
      <w:color w:val="622423"/>
      <w:sz w:val="24"/>
      <w:szCs w:val="24"/>
    </w:rPr>
  </w:style>
  <w:style w:type="character" w:customStyle="1" w:styleId="Heading4Char">
    <w:name w:val="Heading 4 Char"/>
    <w:link w:val="Heading4"/>
    <w:uiPriority w:val="9"/>
    <w:semiHidden/>
    <w:rsid w:val="00A6450F"/>
    <w:rPr>
      <w:rFonts w:eastAsia="Times New Roman" w:cs="Times New Roman"/>
      <w:caps/>
      <w:color w:val="622423"/>
      <w:spacing w:val="10"/>
    </w:rPr>
  </w:style>
  <w:style w:type="character" w:customStyle="1" w:styleId="Heading5Char">
    <w:name w:val="Heading 5 Char"/>
    <w:link w:val="Heading5"/>
    <w:uiPriority w:val="9"/>
    <w:semiHidden/>
    <w:rsid w:val="00A6450F"/>
    <w:rPr>
      <w:rFonts w:eastAsia="Times New Roman" w:cs="Times New Roman"/>
      <w:caps/>
      <w:color w:val="622423"/>
      <w:spacing w:val="10"/>
    </w:rPr>
  </w:style>
  <w:style w:type="character" w:customStyle="1" w:styleId="Heading6Char">
    <w:name w:val="Heading 6 Char"/>
    <w:link w:val="Heading6"/>
    <w:uiPriority w:val="9"/>
    <w:semiHidden/>
    <w:rsid w:val="00A6450F"/>
    <w:rPr>
      <w:rFonts w:eastAsia="Times New Roman" w:cs="Times New Roman"/>
      <w:caps/>
      <w:color w:val="943634"/>
      <w:spacing w:val="10"/>
    </w:rPr>
  </w:style>
  <w:style w:type="character" w:customStyle="1" w:styleId="Heading7Char">
    <w:name w:val="Heading 7 Char"/>
    <w:link w:val="Heading7"/>
    <w:uiPriority w:val="9"/>
    <w:semiHidden/>
    <w:rsid w:val="00A6450F"/>
    <w:rPr>
      <w:rFonts w:eastAsia="Times New Roman" w:cs="Times New Roman"/>
      <w:i/>
      <w:iCs/>
      <w:caps/>
      <w:color w:val="943634"/>
      <w:spacing w:val="10"/>
    </w:rPr>
  </w:style>
  <w:style w:type="character" w:customStyle="1" w:styleId="Heading8Char">
    <w:name w:val="Heading 8 Char"/>
    <w:link w:val="Heading8"/>
    <w:uiPriority w:val="9"/>
    <w:semiHidden/>
    <w:rsid w:val="00A6450F"/>
    <w:rPr>
      <w:rFonts w:eastAsia="Times New Roman" w:cs="Times New Roman"/>
      <w:caps/>
      <w:spacing w:val="10"/>
      <w:sz w:val="20"/>
      <w:szCs w:val="20"/>
    </w:rPr>
  </w:style>
  <w:style w:type="character" w:customStyle="1" w:styleId="Heading9Char">
    <w:name w:val="Heading 9 Char"/>
    <w:link w:val="Heading9"/>
    <w:uiPriority w:val="9"/>
    <w:semiHidden/>
    <w:rsid w:val="00A6450F"/>
    <w:rPr>
      <w:rFonts w:eastAsia="Times New Roman" w:cs="Times New Roman"/>
      <w:i/>
      <w:iCs/>
      <w:caps/>
      <w:spacing w:val="10"/>
      <w:sz w:val="20"/>
      <w:szCs w:val="20"/>
    </w:rPr>
  </w:style>
  <w:style w:type="paragraph" w:styleId="Caption">
    <w:name w:val="caption"/>
    <w:basedOn w:val="Normal"/>
    <w:next w:val="Normal"/>
    <w:uiPriority w:val="35"/>
    <w:semiHidden/>
    <w:unhideWhenUsed/>
    <w:qFormat/>
    <w:rsid w:val="00A6450F"/>
    <w:rPr>
      <w:caps/>
      <w:spacing w:val="10"/>
      <w:sz w:val="18"/>
      <w:szCs w:val="18"/>
    </w:rPr>
  </w:style>
  <w:style w:type="paragraph" w:styleId="Title">
    <w:name w:val="Title"/>
    <w:basedOn w:val="Normal"/>
    <w:next w:val="Normal"/>
    <w:link w:val="TitleChar"/>
    <w:uiPriority w:val="10"/>
    <w:qFormat/>
    <w:rsid w:val="00A6450F"/>
    <w:pPr>
      <w:pBdr>
        <w:top w:val="dotted" w:sz="2" w:space="1" w:color="632423"/>
        <w:bottom w:val="dotted" w:sz="2" w:space="6" w:color="632423"/>
      </w:pBdr>
      <w:spacing w:before="500" w:after="300" w:line="240" w:lineRule="auto"/>
      <w:jc w:val="center"/>
    </w:pPr>
    <w:rPr>
      <w:caps/>
      <w:color w:val="632423"/>
      <w:spacing w:val="50"/>
      <w:sz w:val="44"/>
      <w:szCs w:val="44"/>
      <w:lang w:bidi="ar-SA"/>
    </w:rPr>
  </w:style>
  <w:style w:type="character" w:customStyle="1" w:styleId="TitleChar">
    <w:name w:val="Title Char"/>
    <w:link w:val="Title"/>
    <w:uiPriority w:val="10"/>
    <w:rsid w:val="00A6450F"/>
    <w:rPr>
      <w:rFonts w:eastAsia="Times New Roman" w:cs="Times New Roman"/>
      <w:caps/>
      <w:color w:val="632423"/>
      <w:spacing w:val="50"/>
      <w:sz w:val="44"/>
      <w:szCs w:val="44"/>
    </w:rPr>
  </w:style>
  <w:style w:type="paragraph" w:styleId="Subtitle">
    <w:name w:val="Subtitle"/>
    <w:basedOn w:val="Normal"/>
    <w:next w:val="Normal"/>
    <w:link w:val="SubtitleChar"/>
    <w:uiPriority w:val="11"/>
    <w:qFormat/>
    <w:rsid w:val="00A6450F"/>
    <w:pPr>
      <w:spacing w:after="560" w:line="240" w:lineRule="auto"/>
      <w:jc w:val="center"/>
    </w:pPr>
    <w:rPr>
      <w:caps/>
      <w:spacing w:val="20"/>
      <w:sz w:val="18"/>
      <w:szCs w:val="18"/>
      <w:lang w:bidi="ar-SA"/>
    </w:rPr>
  </w:style>
  <w:style w:type="character" w:customStyle="1" w:styleId="SubtitleChar">
    <w:name w:val="Subtitle Char"/>
    <w:link w:val="Subtitle"/>
    <w:uiPriority w:val="11"/>
    <w:rsid w:val="00A6450F"/>
    <w:rPr>
      <w:rFonts w:eastAsia="Times New Roman" w:cs="Times New Roman"/>
      <w:caps/>
      <w:spacing w:val="20"/>
      <w:sz w:val="18"/>
      <w:szCs w:val="18"/>
    </w:rPr>
  </w:style>
  <w:style w:type="character" w:styleId="Emphasis">
    <w:name w:val="Emphasis"/>
    <w:uiPriority w:val="20"/>
    <w:qFormat/>
    <w:rsid w:val="00A6450F"/>
    <w:rPr>
      <w:caps/>
      <w:spacing w:val="5"/>
      <w:sz w:val="20"/>
      <w:szCs w:val="20"/>
    </w:rPr>
  </w:style>
  <w:style w:type="paragraph" w:styleId="NoSpacing">
    <w:name w:val="No Spacing"/>
    <w:basedOn w:val="Normal"/>
    <w:link w:val="NoSpacingChar"/>
    <w:uiPriority w:val="1"/>
    <w:qFormat/>
    <w:rsid w:val="00A6450F"/>
    <w:pPr>
      <w:spacing w:after="0" w:line="240" w:lineRule="auto"/>
    </w:pPr>
  </w:style>
  <w:style w:type="character" w:customStyle="1" w:styleId="NoSpacingChar">
    <w:name w:val="No Spacing Char"/>
    <w:basedOn w:val="DefaultParagraphFont"/>
    <w:link w:val="NoSpacing"/>
    <w:uiPriority w:val="1"/>
    <w:rsid w:val="00A6450F"/>
  </w:style>
  <w:style w:type="paragraph" w:styleId="Quote">
    <w:name w:val="Quote"/>
    <w:basedOn w:val="Normal"/>
    <w:next w:val="Normal"/>
    <w:link w:val="QuoteChar"/>
    <w:uiPriority w:val="29"/>
    <w:qFormat/>
    <w:rsid w:val="00A6450F"/>
    <w:rPr>
      <w:i/>
      <w:iCs/>
      <w:sz w:val="20"/>
      <w:szCs w:val="20"/>
      <w:lang w:bidi="ar-SA"/>
    </w:rPr>
  </w:style>
  <w:style w:type="character" w:customStyle="1" w:styleId="QuoteChar">
    <w:name w:val="Quote Char"/>
    <w:link w:val="Quote"/>
    <w:uiPriority w:val="29"/>
    <w:rsid w:val="00A6450F"/>
    <w:rPr>
      <w:rFonts w:eastAsia="Times New Roman" w:cs="Times New Roman"/>
      <w:i/>
      <w:iCs/>
    </w:rPr>
  </w:style>
  <w:style w:type="paragraph" w:styleId="IntenseQuote">
    <w:name w:val="Intense Quote"/>
    <w:basedOn w:val="Normal"/>
    <w:next w:val="Normal"/>
    <w:link w:val="IntenseQuoteChar"/>
    <w:uiPriority w:val="30"/>
    <w:qFormat/>
    <w:rsid w:val="00A6450F"/>
    <w:pPr>
      <w:pBdr>
        <w:top w:val="dotted" w:sz="2" w:space="10" w:color="632423"/>
        <w:bottom w:val="dotted" w:sz="2" w:space="4" w:color="632423"/>
      </w:pBdr>
      <w:spacing w:before="160" w:line="300" w:lineRule="auto"/>
      <w:ind w:left="1440" w:right="1440"/>
    </w:pPr>
    <w:rPr>
      <w:caps/>
      <w:color w:val="622423"/>
      <w:spacing w:val="5"/>
      <w:sz w:val="20"/>
      <w:szCs w:val="20"/>
      <w:lang w:bidi="ar-SA"/>
    </w:rPr>
  </w:style>
  <w:style w:type="character" w:customStyle="1" w:styleId="IntenseQuoteChar">
    <w:name w:val="Intense Quote Char"/>
    <w:link w:val="IntenseQuote"/>
    <w:uiPriority w:val="30"/>
    <w:rsid w:val="00A6450F"/>
    <w:rPr>
      <w:rFonts w:eastAsia="Times New Roman" w:cs="Times New Roman"/>
      <w:caps/>
      <w:color w:val="622423"/>
      <w:spacing w:val="5"/>
      <w:sz w:val="20"/>
      <w:szCs w:val="20"/>
    </w:rPr>
  </w:style>
  <w:style w:type="character" w:styleId="SubtleEmphasis">
    <w:name w:val="Subtle Emphasis"/>
    <w:uiPriority w:val="19"/>
    <w:qFormat/>
    <w:rsid w:val="00A6450F"/>
    <w:rPr>
      <w:i/>
      <w:iCs/>
    </w:rPr>
  </w:style>
  <w:style w:type="character" w:styleId="IntenseEmphasis">
    <w:name w:val="Intense Emphasis"/>
    <w:uiPriority w:val="21"/>
    <w:qFormat/>
    <w:rsid w:val="00A6450F"/>
    <w:rPr>
      <w:i/>
      <w:iCs/>
      <w:caps/>
      <w:spacing w:val="10"/>
      <w:sz w:val="20"/>
      <w:szCs w:val="20"/>
    </w:rPr>
  </w:style>
  <w:style w:type="character" w:styleId="SubtleReference">
    <w:name w:val="Subtle Reference"/>
    <w:uiPriority w:val="31"/>
    <w:qFormat/>
    <w:rsid w:val="00A6450F"/>
    <w:rPr>
      <w:rFonts w:ascii="Calibri" w:eastAsia="Times New Roman" w:hAnsi="Calibri" w:cs="Times New Roman"/>
      <w:i/>
      <w:iCs/>
      <w:color w:val="622423"/>
    </w:rPr>
  </w:style>
  <w:style w:type="character" w:styleId="IntenseReference">
    <w:name w:val="Intense Reference"/>
    <w:uiPriority w:val="32"/>
    <w:qFormat/>
    <w:rsid w:val="00A6450F"/>
    <w:rPr>
      <w:rFonts w:ascii="Calibri" w:eastAsia="Times New Roman" w:hAnsi="Calibri" w:cs="Times New Roman"/>
      <w:b/>
      <w:bCs/>
      <w:i/>
      <w:iCs/>
      <w:color w:val="622423"/>
    </w:rPr>
  </w:style>
  <w:style w:type="character" w:styleId="BookTitle">
    <w:name w:val="Book Title"/>
    <w:uiPriority w:val="33"/>
    <w:qFormat/>
    <w:rsid w:val="00A6450F"/>
    <w:rPr>
      <w:caps/>
      <w:color w:val="622423"/>
      <w:spacing w:val="5"/>
      <w:u w:color="622423"/>
    </w:rPr>
  </w:style>
  <w:style w:type="paragraph" w:styleId="TOCHeading">
    <w:name w:val="TOC Heading"/>
    <w:basedOn w:val="Heading1"/>
    <w:next w:val="Normal"/>
    <w:uiPriority w:val="39"/>
    <w:semiHidden/>
    <w:unhideWhenUsed/>
    <w:qFormat/>
    <w:rsid w:val="00A6450F"/>
    <w:pPr>
      <w:outlineLvl w:val="9"/>
    </w:pPr>
  </w:style>
  <w:style w:type="paragraph" w:styleId="NormalWeb">
    <w:name w:val="Normal (Web)"/>
    <w:basedOn w:val="Normal"/>
    <w:uiPriority w:val="99"/>
    <w:semiHidden/>
    <w:unhideWhenUsed/>
    <w:rsid w:val="00A47C2A"/>
    <w:rPr>
      <w:rFonts w:ascii="Times New Roman" w:hAnsi="Times New Roman"/>
      <w:sz w:val="24"/>
      <w:szCs w:val="24"/>
    </w:rPr>
  </w:style>
  <w:style w:type="paragraph" w:customStyle="1" w:styleId="yiv0183198095msonormal">
    <w:name w:val="yiv0183198095msonormal"/>
    <w:basedOn w:val="Normal"/>
    <w:rsid w:val="00F9693F"/>
    <w:pPr>
      <w:spacing w:before="100" w:beforeAutospacing="1" w:after="100" w:afterAutospacing="1" w:line="240" w:lineRule="auto"/>
    </w:pPr>
    <w:rPr>
      <w:rFonts w:ascii="Times New Roman" w:hAnsi="Times New Roman"/>
      <w:sz w:val="24"/>
      <w:szCs w:val="24"/>
      <w:lang w:val="ro-RO" w:eastAsia="ro-RO" w:bidi="ar-SA"/>
    </w:rPr>
  </w:style>
  <w:style w:type="character" w:customStyle="1" w:styleId="apple-converted-space">
    <w:name w:val="apple-converted-space"/>
    <w:basedOn w:val="DefaultParagraphFont"/>
    <w:rsid w:val="00CD5E01"/>
  </w:style>
  <w:style w:type="character" w:customStyle="1" w:styleId="current">
    <w:name w:val="current"/>
    <w:basedOn w:val="DefaultParagraphFont"/>
    <w:rsid w:val="00C42602"/>
  </w:style>
  <w:style w:type="paragraph" w:customStyle="1" w:styleId="updated">
    <w:name w:val="updated"/>
    <w:basedOn w:val="Normal"/>
    <w:rsid w:val="00D11C33"/>
    <w:pPr>
      <w:spacing w:before="100" w:beforeAutospacing="1" w:after="100" w:afterAutospacing="1" w:line="240" w:lineRule="auto"/>
    </w:pPr>
    <w:rPr>
      <w:rFonts w:ascii="Times New Roman" w:hAnsi="Times New Roman"/>
      <w:sz w:val="24"/>
      <w:szCs w:val="24"/>
      <w:lang w:val="ro-RO" w:eastAsia="ro-RO" w:bidi="ar-SA"/>
    </w:rPr>
  </w:style>
  <w:style w:type="character" w:customStyle="1" w:styleId="fn">
    <w:name w:val="fn"/>
    <w:basedOn w:val="DefaultParagraphFont"/>
    <w:rsid w:val="00D11C33"/>
  </w:style>
  <w:style w:type="paragraph" w:styleId="FootnoteText">
    <w:name w:val="footnote text"/>
    <w:basedOn w:val="Normal"/>
    <w:link w:val="FootnoteTextChar"/>
    <w:uiPriority w:val="99"/>
    <w:semiHidden/>
    <w:unhideWhenUsed/>
    <w:rsid w:val="008373D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373D1"/>
    <w:rPr>
      <w:lang w:val="en-US" w:eastAsia="en-US" w:bidi="en-US"/>
    </w:rPr>
  </w:style>
  <w:style w:type="character" w:styleId="FootnoteReference">
    <w:name w:val="footnote reference"/>
    <w:basedOn w:val="DefaultParagraphFont"/>
    <w:uiPriority w:val="99"/>
    <w:semiHidden/>
    <w:unhideWhenUsed/>
    <w:rsid w:val="008373D1"/>
    <w:rPr>
      <w:vertAlign w:val="superscript"/>
    </w:rPr>
  </w:style>
  <w:style w:type="paragraph" w:styleId="BodyText3">
    <w:name w:val="Body Text 3"/>
    <w:basedOn w:val="Normal"/>
    <w:link w:val="BodyText3Char"/>
    <w:rsid w:val="007A0595"/>
    <w:pPr>
      <w:spacing w:after="0" w:line="240" w:lineRule="auto"/>
    </w:pPr>
    <w:rPr>
      <w:rFonts w:ascii="Times New Roman" w:hAnsi="Times New Roman"/>
      <w:sz w:val="28"/>
      <w:szCs w:val="20"/>
      <w:lang w:val="en-AU" w:eastAsia="en-GB" w:bidi="ar-SA"/>
    </w:rPr>
  </w:style>
  <w:style w:type="character" w:customStyle="1" w:styleId="BodyText3Char">
    <w:name w:val="Body Text 3 Char"/>
    <w:basedOn w:val="DefaultParagraphFont"/>
    <w:link w:val="BodyText3"/>
    <w:rsid w:val="007A0595"/>
    <w:rPr>
      <w:rFonts w:ascii="Times New Roman" w:hAnsi="Times New Roman"/>
      <w:sz w:val="28"/>
      <w:lang w:val="en-AU" w:eastAsia="en-GB"/>
    </w:rPr>
  </w:style>
</w:styles>
</file>

<file path=word/webSettings.xml><?xml version="1.0" encoding="utf-8"?>
<w:webSettings xmlns:r="http://schemas.openxmlformats.org/officeDocument/2006/relationships" xmlns:w="http://schemas.openxmlformats.org/wordprocessingml/2006/main">
  <w:divs>
    <w:div w:id="179130227">
      <w:bodyDiv w:val="1"/>
      <w:marLeft w:val="0"/>
      <w:marRight w:val="0"/>
      <w:marTop w:val="0"/>
      <w:marBottom w:val="0"/>
      <w:divBdr>
        <w:top w:val="none" w:sz="0" w:space="0" w:color="auto"/>
        <w:left w:val="none" w:sz="0" w:space="0" w:color="auto"/>
        <w:bottom w:val="none" w:sz="0" w:space="0" w:color="auto"/>
        <w:right w:val="none" w:sz="0" w:space="0" w:color="auto"/>
      </w:divBdr>
      <w:divsChild>
        <w:div w:id="108418428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85534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7035">
      <w:bodyDiv w:val="1"/>
      <w:marLeft w:val="0"/>
      <w:marRight w:val="0"/>
      <w:marTop w:val="0"/>
      <w:marBottom w:val="0"/>
      <w:divBdr>
        <w:top w:val="none" w:sz="0" w:space="0" w:color="auto"/>
        <w:left w:val="none" w:sz="0" w:space="0" w:color="auto"/>
        <w:bottom w:val="none" w:sz="0" w:space="0" w:color="auto"/>
        <w:right w:val="none" w:sz="0" w:space="0" w:color="auto"/>
      </w:divBdr>
      <w:divsChild>
        <w:div w:id="35666078">
          <w:marLeft w:val="0"/>
          <w:marRight w:val="0"/>
          <w:marTop w:val="0"/>
          <w:marBottom w:val="0"/>
          <w:divBdr>
            <w:top w:val="none" w:sz="0" w:space="0" w:color="auto"/>
            <w:left w:val="none" w:sz="0" w:space="0" w:color="auto"/>
            <w:bottom w:val="none" w:sz="0" w:space="0" w:color="auto"/>
            <w:right w:val="none" w:sz="0" w:space="0" w:color="auto"/>
          </w:divBdr>
        </w:div>
        <w:div w:id="696663209">
          <w:marLeft w:val="0"/>
          <w:marRight w:val="0"/>
          <w:marTop w:val="0"/>
          <w:marBottom w:val="0"/>
          <w:divBdr>
            <w:top w:val="none" w:sz="0" w:space="0" w:color="auto"/>
            <w:left w:val="none" w:sz="0" w:space="0" w:color="auto"/>
            <w:bottom w:val="none" w:sz="0" w:space="0" w:color="auto"/>
            <w:right w:val="none" w:sz="0" w:space="0" w:color="auto"/>
          </w:divBdr>
        </w:div>
        <w:div w:id="1013998951">
          <w:marLeft w:val="0"/>
          <w:marRight w:val="0"/>
          <w:marTop w:val="0"/>
          <w:marBottom w:val="0"/>
          <w:divBdr>
            <w:top w:val="none" w:sz="0" w:space="0" w:color="auto"/>
            <w:left w:val="none" w:sz="0" w:space="0" w:color="auto"/>
            <w:bottom w:val="none" w:sz="0" w:space="0" w:color="auto"/>
            <w:right w:val="none" w:sz="0" w:space="0" w:color="auto"/>
          </w:divBdr>
        </w:div>
      </w:divsChild>
    </w:div>
    <w:div w:id="235020825">
      <w:bodyDiv w:val="1"/>
      <w:marLeft w:val="0"/>
      <w:marRight w:val="0"/>
      <w:marTop w:val="0"/>
      <w:marBottom w:val="0"/>
      <w:divBdr>
        <w:top w:val="none" w:sz="0" w:space="0" w:color="auto"/>
        <w:left w:val="none" w:sz="0" w:space="0" w:color="auto"/>
        <w:bottom w:val="none" w:sz="0" w:space="0" w:color="auto"/>
        <w:right w:val="none" w:sz="0" w:space="0" w:color="auto"/>
      </w:divBdr>
      <w:divsChild>
        <w:div w:id="705521848">
          <w:marLeft w:val="0"/>
          <w:marRight w:val="0"/>
          <w:marTop w:val="0"/>
          <w:marBottom w:val="0"/>
          <w:divBdr>
            <w:top w:val="none" w:sz="0" w:space="0" w:color="auto"/>
            <w:left w:val="none" w:sz="0" w:space="0" w:color="auto"/>
            <w:bottom w:val="none" w:sz="0" w:space="0" w:color="auto"/>
            <w:right w:val="none" w:sz="0" w:space="0" w:color="auto"/>
          </w:divBdr>
          <w:divsChild>
            <w:div w:id="195700019">
              <w:marLeft w:val="0"/>
              <w:marRight w:val="0"/>
              <w:marTop w:val="0"/>
              <w:marBottom w:val="0"/>
              <w:divBdr>
                <w:top w:val="none" w:sz="0" w:space="0" w:color="auto"/>
                <w:left w:val="none" w:sz="0" w:space="0" w:color="auto"/>
                <w:bottom w:val="none" w:sz="0" w:space="0" w:color="auto"/>
                <w:right w:val="none" w:sz="0" w:space="0" w:color="auto"/>
              </w:divBdr>
              <w:divsChild>
                <w:div w:id="591091415">
                  <w:marLeft w:val="0"/>
                  <w:marRight w:val="0"/>
                  <w:marTop w:val="0"/>
                  <w:marBottom w:val="0"/>
                  <w:divBdr>
                    <w:top w:val="none" w:sz="0" w:space="0" w:color="auto"/>
                    <w:left w:val="none" w:sz="0" w:space="0" w:color="auto"/>
                    <w:bottom w:val="none" w:sz="0" w:space="0" w:color="auto"/>
                    <w:right w:val="none" w:sz="0" w:space="0" w:color="auto"/>
                  </w:divBdr>
                  <w:divsChild>
                    <w:div w:id="268198079">
                      <w:marLeft w:val="0"/>
                      <w:marRight w:val="0"/>
                      <w:marTop w:val="0"/>
                      <w:marBottom w:val="0"/>
                      <w:divBdr>
                        <w:top w:val="none" w:sz="0" w:space="0" w:color="auto"/>
                        <w:left w:val="none" w:sz="0" w:space="0" w:color="auto"/>
                        <w:bottom w:val="none" w:sz="0" w:space="0" w:color="auto"/>
                        <w:right w:val="none" w:sz="0" w:space="0" w:color="auto"/>
                      </w:divBdr>
                      <w:divsChild>
                        <w:div w:id="1783109140">
                          <w:marLeft w:val="0"/>
                          <w:marRight w:val="0"/>
                          <w:marTop w:val="0"/>
                          <w:marBottom w:val="0"/>
                          <w:divBdr>
                            <w:top w:val="none" w:sz="0" w:space="0" w:color="auto"/>
                            <w:left w:val="none" w:sz="0" w:space="0" w:color="auto"/>
                            <w:bottom w:val="none" w:sz="0" w:space="0" w:color="auto"/>
                            <w:right w:val="none" w:sz="0" w:space="0" w:color="auto"/>
                          </w:divBdr>
                          <w:divsChild>
                            <w:div w:id="376124149">
                              <w:marLeft w:val="0"/>
                              <w:marRight w:val="0"/>
                              <w:marTop w:val="0"/>
                              <w:marBottom w:val="0"/>
                              <w:divBdr>
                                <w:top w:val="none" w:sz="0" w:space="0" w:color="auto"/>
                                <w:left w:val="none" w:sz="0" w:space="0" w:color="auto"/>
                                <w:bottom w:val="none" w:sz="0" w:space="0" w:color="auto"/>
                                <w:right w:val="none" w:sz="0" w:space="0" w:color="auto"/>
                              </w:divBdr>
                              <w:divsChild>
                                <w:div w:id="24601888">
                                  <w:marLeft w:val="0"/>
                                  <w:marRight w:val="0"/>
                                  <w:marTop w:val="0"/>
                                  <w:marBottom w:val="0"/>
                                  <w:divBdr>
                                    <w:top w:val="none" w:sz="0" w:space="0" w:color="auto"/>
                                    <w:left w:val="none" w:sz="0" w:space="0" w:color="auto"/>
                                    <w:bottom w:val="none" w:sz="0" w:space="0" w:color="auto"/>
                                    <w:right w:val="none" w:sz="0" w:space="0" w:color="auto"/>
                                  </w:divBdr>
                                  <w:divsChild>
                                    <w:div w:id="1510366408">
                                      <w:marLeft w:val="0"/>
                                      <w:marRight w:val="0"/>
                                      <w:marTop w:val="0"/>
                                      <w:marBottom w:val="0"/>
                                      <w:divBdr>
                                        <w:top w:val="none" w:sz="0" w:space="0" w:color="auto"/>
                                        <w:left w:val="none" w:sz="0" w:space="0" w:color="auto"/>
                                        <w:bottom w:val="none" w:sz="0" w:space="0" w:color="auto"/>
                                        <w:right w:val="none" w:sz="0" w:space="0" w:color="auto"/>
                                      </w:divBdr>
                                      <w:divsChild>
                                        <w:div w:id="1063138253">
                                          <w:marLeft w:val="0"/>
                                          <w:marRight w:val="0"/>
                                          <w:marTop w:val="0"/>
                                          <w:marBottom w:val="0"/>
                                          <w:divBdr>
                                            <w:top w:val="none" w:sz="0" w:space="0" w:color="auto"/>
                                            <w:left w:val="none" w:sz="0" w:space="0" w:color="auto"/>
                                            <w:bottom w:val="none" w:sz="0" w:space="0" w:color="auto"/>
                                            <w:right w:val="none" w:sz="0" w:space="0" w:color="auto"/>
                                          </w:divBdr>
                                          <w:divsChild>
                                            <w:div w:id="505828736">
                                              <w:marLeft w:val="0"/>
                                              <w:marRight w:val="0"/>
                                              <w:marTop w:val="0"/>
                                              <w:marBottom w:val="0"/>
                                              <w:divBdr>
                                                <w:top w:val="none" w:sz="0" w:space="0" w:color="auto"/>
                                                <w:left w:val="none" w:sz="0" w:space="0" w:color="auto"/>
                                                <w:bottom w:val="none" w:sz="0" w:space="0" w:color="auto"/>
                                                <w:right w:val="none" w:sz="0" w:space="0" w:color="auto"/>
                                              </w:divBdr>
                                              <w:divsChild>
                                                <w:div w:id="1042024853">
                                                  <w:marLeft w:val="0"/>
                                                  <w:marRight w:val="0"/>
                                                  <w:marTop w:val="0"/>
                                                  <w:marBottom w:val="0"/>
                                                  <w:divBdr>
                                                    <w:top w:val="none" w:sz="0" w:space="0" w:color="auto"/>
                                                    <w:left w:val="none" w:sz="0" w:space="0" w:color="auto"/>
                                                    <w:bottom w:val="none" w:sz="0" w:space="0" w:color="auto"/>
                                                    <w:right w:val="none" w:sz="0" w:space="0" w:color="auto"/>
                                                  </w:divBdr>
                                                  <w:divsChild>
                                                    <w:div w:id="2511949">
                                                      <w:marLeft w:val="0"/>
                                                      <w:marRight w:val="0"/>
                                                      <w:marTop w:val="0"/>
                                                      <w:marBottom w:val="0"/>
                                                      <w:divBdr>
                                                        <w:top w:val="none" w:sz="0" w:space="0" w:color="auto"/>
                                                        <w:left w:val="none" w:sz="0" w:space="0" w:color="auto"/>
                                                        <w:bottom w:val="none" w:sz="0" w:space="0" w:color="auto"/>
                                                        <w:right w:val="none" w:sz="0" w:space="0" w:color="auto"/>
                                                      </w:divBdr>
                                                      <w:divsChild>
                                                        <w:div w:id="129579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8826418">
      <w:bodyDiv w:val="1"/>
      <w:marLeft w:val="0"/>
      <w:marRight w:val="0"/>
      <w:marTop w:val="0"/>
      <w:marBottom w:val="0"/>
      <w:divBdr>
        <w:top w:val="none" w:sz="0" w:space="0" w:color="auto"/>
        <w:left w:val="none" w:sz="0" w:space="0" w:color="auto"/>
        <w:bottom w:val="none" w:sz="0" w:space="0" w:color="auto"/>
        <w:right w:val="none" w:sz="0" w:space="0" w:color="auto"/>
      </w:divBdr>
    </w:div>
    <w:div w:id="286087660">
      <w:bodyDiv w:val="1"/>
      <w:marLeft w:val="0"/>
      <w:marRight w:val="0"/>
      <w:marTop w:val="0"/>
      <w:marBottom w:val="0"/>
      <w:divBdr>
        <w:top w:val="none" w:sz="0" w:space="0" w:color="auto"/>
        <w:left w:val="none" w:sz="0" w:space="0" w:color="auto"/>
        <w:bottom w:val="none" w:sz="0" w:space="0" w:color="auto"/>
        <w:right w:val="none" w:sz="0" w:space="0" w:color="auto"/>
      </w:divBdr>
    </w:div>
    <w:div w:id="442268494">
      <w:bodyDiv w:val="1"/>
      <w:marLeft w:val="0"/>
      <w:marRight w:val="0"/>
      <w:marTop w:val="0"/>
      <w:marBottom w:val="0"/>
      <w:divBdr>
        <w:top w:val="none" w:sz="0" w:space="0" w:color="auto"/>
        <w:left w:val="none" w:sz="0" w:space="0" w:color="auto"/>
        <w:bottom w:val="none" w:sz="0" w:space="0" w:color="auto"/>
        <w:right w:val="none" w:sz="0" w:space="0" w:color="auto"/>
      </w:divBdr>
    </w:div>
    <w:div w:id="490607797">
      <w:bodyDiv w:val="1"/>
      <w:marLeft w:val="0"/>
      <w:marRight w:val="0"/>
      <w:marTop w:val="0"/>
      <w:marBottom w:val="0"/>
      <w:divBdr>
        <w:top w:val="none" w:sz="0" w:space="0" w:color="auto"/>
        <w:left w:val="none" w:sz="0" w:space="0" w:color="auto"/>
        <w:bottom w:val="none" w:sz="0" w:space="0" w:color="auto"/>
        <w:right w:val="none" w:sz="0" w:space="0" w:color="auto"/>
      </w:divBdr>
      <w:divsChild>
        <w:div w:id="376052767">
          <w:marLeft w:val="0"/>
          <w:marRight w:val="0"/>
          <w:marTop w:val="0"/>
          <w:marBottom w:val="0"/>
          <w:divBdr>
            <w:top w:val="none" w:sz="0" w:space="0" w:color="auto"/>
            <w:left w:val="none" w:sz="0" w:space="0" w:color="auto"/>
            <w:bottom w:val="none" w:sz="0" w:space="0" w:color="auto"/>
            <w:right w:val="none" w:sz="0" w:space="0" w:color="auto"/>
          </w:divBdr>
        </w:div>
        <w:div w:id="1817526921">
          <w:marLeft w:val="0"/>
          <w:marRight w:val="0"/>
          <w:marTop w:val="150"/>
          <w:marBottom w:val="150"/>
          <w:divBdr>
            <w:top w:val="none" w:sz="0" w:space="0" w:color="auto"/>
            <w:left w:val="none" w:sz="0" w:space="0" w:color="auto"/>
            <w:bottom w:val="none" w:sz="0" w:space="0" w:color="auto"/>
            <w:right w:val="none" w:sz="0" w:space="0" w:color="auto"/>
          </w:divBdr>
        </w:div>
      </w:divsChild>
    </w:div>
    <w:div w:id="670106008">
      <w:bodyDiv w:val="1"/>
      <w:marLeft w:val="0"/>
      <w:marRight w:val="0"/>
      <w:marTop w:val="0"/>
      <w:marBottom w:val="0"/>
      <w:divBdr>
        <w:top w:val="none" w:sz="0" w:space="0" w:color="auto"/>
        <w:left w:val="none" w:sz="0" w:space="0" w:color="auto"/>
        <w:bottom w:val="none" w:sz="0" w:space="0" w:color="auto"/>
        <w:right w:val="none" w:sz="0" w:space="0" w:color="auto"/>
      </w:divBdr>
    </w:div>
    <w:div w:id="752892504">
      <w:bodyDiv w:val="1"/>
      <w:marLeft w:val="0"/>
      <w:marRight w:val="0"/>
      <w:marTop w:val="0"/>
      <w:marBottom w:val="0"/>
      <w:divBdr>
        <w:top w:val="none" w:sz="0" w:space="0" w:color="auto"/>
        <w:left w:val="none" w:sz="0" w:space="0" w:color="auto"/>
        <w:bottom w:val="none" w:sz="0" w:space="0" w:color="auto"/>
        <w:right w:val="none" w:sz="0" w:space="0" w:color="auto"/>
      </w:divBdr>
      <w:divsChild>
        <w:div w:id="981888917">
          <w:marLeft w:val="0"/>
          <w:marRight w:val="0"/>
          <w:marTop w:val="0"/>
          <w:marBottom w:val="0"/>
          <w:divBdr>
            <w:top w:val="none" w:sz="0" w:space="0" w:color="auto"/>
            <w:left w:val="none" w:sz="0" w:space="0" w:color="auto"/>
            <w:bottom w:val="none" w:sz="0" w:space="0" w:color="auto"/>
            <w:right w:val="none" w:sz="0" w:space="0" w:color="auto"/>
          </w:divBdr>
        </w:div>
        <w:div w:id="1452287353">
          <w:marLeft w:val="0"/>
          <w:marRight w:val="0"/>
          <w:marTop w:val="0"/>
          <w:marBottom w:val="0"/>
          <w:divBdr>
            <w:top w:val="none" w:sz="0" w:space="0" w:color="auto"/>
            <w:left w:val="none" w:sz="0" w:space="0" w:color="auto"/>
            <w:bottom w:val="none" w:sz="0" w:space="0" w:color="auto"/>
            <w:right w:val="none" w:sz="0" w:space="0" w:color="auto"/>
          </w:divBdr>
        </w:div>
      </w:divsChild>
    </w:div>
    <w:div w:id="844438606">
      <w:bodyDiv w:val="1"/>
      <w:marLeft w:val="0"/>
      <w:marRight w:val="0"/>
      <w:marTop w:val="0"/>
      <w:marBottom w:val="0"/>
      <w:divBdr>
        <w:top w:val="none" w:sz="0" w:space="0" w:color="auto"/>
        <w:left w:val="none" w:sz="0" w:space="0" w:color="auto"/>
        <w:bottom w:val="none" w:sz="0" w:space="0" w:color="auto"/>
        <w:right w:val="none" w:sz="0" w:space="0" w:color="auto"/>
      </w:divBdr>
    </w:div>
    <w:div w:id="847402030">
      <w:bodyDiv w:val="1"/>
      <w:marLeft w:val="0"/>
      <w:marRight w:val="0"/>
      <w:marTop w:val="0"/>
      <w:marBottom w:val="0"/>
      <w:divBdr>
        <w:top w:val="none" w:sz="0" w:space="0" w:color="auto"/>
        <w:left w:val="none" w:sz="0" w:space="0" w:color="auto"/>
        <w:bottom w:val="none" w:sz="0" w:space="0" w:color="auto"/>
        <w:right w:val="none" w:sz="0" w:space="0" w:color="auto"/>
      </w:divBdr>
      <w:divsChild>
        <w:div w:id="181166833">
          <w:marLeft w:val="0"/>
          <w:marRight w:val="0"/>
          <w:marTop w:val="0"/>
          <w:marBottom w:val="0"/>
          <w:divBdr>
            <w:top w:val="none" w:sz="0" w:space="0" w:color="auto"/>
            <w:left w:val="none" w:sz="0" w:space="0" w:color="auto"/>
            <w:bottom w:val="none" w:sz="0" w:space="0" w:color="auto"/>
            <w:right w:val="none" w:sz="0" w:space="0" w:color="auto"/>
          </w:divBdr>
        </w:div>
        <w:div w:id="1781994496">
          <w:marLeft w:val="0"/>
          <w:marRight w:val="0"/>
          <w:marTop w:val="0"/>
          <w:marBottom w:val="0"/>
          <w:divBdr>
            <w:top w:val="none" w:sz="0" w:space="0" w:color="auto"/>
            <w:left w:val="none" w:sz="0" w:space="0" w:color="auto"/>
            <w:bottom w:val="none" w:sz="0" w:space="0" w:color="auto"/>
            <w:right w:val="none" w:sz="0" w:space="0" w:color="auto"/>
          </w:divBdr>
        </w:div>
        <w:div w:id="1535534170">
          <w:marLeft w:val="0"/>
          <w:marRight w:val="0"/>
          <w:marTop w:val="0"/>
          <w:marBottom w:val="0"/>
          <w:divBdr>
            <w:top w:val="none" w:sz="0" w:space="0" w:color="auto"/>
            <w:left w:val="none" w:sz="0" w:space="0" w:color="auto"/>
            <w:bottom w:val="none" w:sz="0" w:space="0" w:color="auto"/>
            <w:right w:val="none" w:sz="0" w:space="0" w:color="auto"/>
          </w:divBdr>
        </w:div>
        <w:div w:id="139032846">
          <w:marLeft w:val="0"/>
          <w:marRight w:val="0"/>
          <w:marTop w:val="0"/>
          <w:marBottom w:val="0"/>
          <w:divBdr>
            <w:top w:val="none" w:sz="0" w:space="0" w:color="auto"/>
            <w:left w:val="none" w:sz="0" w:space="0" w:color="auto"/>
            <w:bottom w:val="none" w:sz="0" w:space="0" w:color="auto"/>
            <w:right w:val="none" w:sz="0" w:space="0" w:color="auto"/>
          </w:divBdr>
        </w:div>
      </w:divsChild>
    </w:div>
    <w:div w:id="895165300">
      <w:bodyDiv w:val="1"/>
      <w:marLeft w:val="0"/>
      <w:marRight w:val="0"/>
      <w:marTop w:val="0"/>
      <w:marBottom w:val="0"/>
      <w:divBdr>
        <w:top w:val="none" w:sz="0" w:space="0" w:color="auto"/>
        <w:left w:val="none" w:sz="0" w:space="0" w:color="auto"/>
        <w:bottom w:val="none" w:sz="0" w:space="0" w:color="auto"/>
        <w:right w:val="none" w:sz="0" w:space="0" w:color="auto"/>
      </w:divBdr>
    </w:div>
    <w:div w:id="943457839">
      <w:bodyDiv w:val="1"/>
      <w:marLeft w:val="0"/>
      <w:marRight w:val="0"/>
      <w:marTop w:val="0"/>
      <w:marBottom w:val="0"/>
      <w:divBdr>
        <w:top w:val="none" w:sz="0" w:space="0" w:color="auto"/>
        <w:left w:val="none" w:sz="0" w:space="0" w:color="auto"/>
        <w:bottom w:val="none" w:sz="0" w:space="0" w:color="auto"/>
        <w:right w:val="none" w:sz="0" w:space="0" w:color="auto"/>
      </w:divBdr>
    </w:div>
    <w:div w:id="1032879865">
      <w:bodyDiv w:val="1"/>
      <w:marLeft w:val="0"/>
      <w:marRight w:val="0"/>
      <w:marTop w:val="0"/>
      <w:marBottom w:val="0"/>
      <w:divBdr>
        <w:top w:val="none" w:sz="0" w:space="0" w:color="auto"/>
        <w:left w:val="none" w:sz="0" w:space="0" w:color="auto"/>
        <w:bottom w:val="none" w:sz="0" w:space="0" w:color="auto"/>
        <w:right w:val="none" w:sz="0" w:space="0" w:color="auto"/>
      </w:divBdr>
      <w:divsChild>
        <w:div w:id="1787232554">
          <w:marLeft w:val="0"/>
          <w:marRight w:val="0"/>
          <w:marTop w:val="0"/>
          <w:marBottom w:val="0"/>
          <w:divBdr>
            <w:top w:val="none" w:sz="0" w:space="0" w:color="auto"/>
            <w:left w:val="none" w:sz="0" w:space="0" w:color="auto"/>
            <w:bottom w:val="none" w:sz="0" w:space="0" w:color="auto"/>
            <w:right w:val="none" w:sz="0" w:space="0" w:color="auto"/>
          </w:divBdr>
          <w:divsChild>
            <w:div w:id="1174418298">
              <w:marLeft w:val="0"/>
              <w:marRight w:val="0"/>
              <w:marTop w:val="0"/>
              <w:marBottom w:val="0"/>
              <w:divBdr>
                <w:top w:val="none" w:sz="0" w:space="0" w:color="auto"/>
                <w:left w:val="none" w:sz="0" w:space="0" w:color="auto"/>
                <w:bottom w:val="none" w:sz="0" w:space="0" w:color="auto"/>
                <w:right w:val="none" w:sz="0" w:space="0" w:color="auto"/>
              </w:divBdr>
              <w:divsChild>
                <w:div w:id="1478063317">
                  <w:marLeft w:val="0"/>
                  <w:marRight w:val="0"/>
                  <w:marTop w:val="0"/>
                  <w:marBottom w:val="0"/>
                  <w:divBdr>
                    <w:top w:val="none" w:sz="0" w:space="0" w:color="auto"/>
                    <w:left w:val="none" w:sz="0" w:space="0" w:color="auto"/>
                    <w:bottom w:val="none" w:sz="0" w:space="0" w:color="auto"/>
                    <w:right w:val="none" w:sz="0" w:space="0" w:color="auto"/>
                  </w:divBdr>
                  <w:divsChild>
                    <w:div w:id="1349941259">
                      <w:marLeft w:val="0"/>
                      <w:marRight w:val="0"/>
                      <w:marTop w:val="0"/>
                      <w:marBottom w:val="0"/>
                      <w:divBdr>
                        <w:top w:val="none" w:sz="0" w:space="0" w:color="auto"/>
                        <w:left w:val="none" w:sz="0" w:space="0" w:color="auto"/>
                        <w:bottom w:val="none" w:sz="0" w:space="0" w:color="auto"/>
                        <w:right w:val="none" w:sz="0" w:space="0" w:color="auto"/>
                      </w:divBdr>
                      <w:divsChild>
                        <w:div w:id="1772359733">
                          <w:marLeft w:val="0"/>
                          <w:marRight w:val="0"/>
                          <w:marTop w:val="0"/>
                          <w:marBottom w:val="0"/>
                          <w:divBdr>
                            <w:top w:val="none" w:sz="0" w:space="0" w:color="auto"/>
                            <w:left w:val="none" w:sz="0" w:space="0" w:color="auto"/>
                            <w:bottom w:val="none" w:sz="0" w:space="0" w:color="auto"/>
                            <w:right w:val="none" w:sz="0" w:space="0" w:color="auto"/>
                          </w:divBdr>
                          <w:divsChild>
                            <w:div w:id="1057440101">
                              <w:marLeft w:val="0"/>
                              <w:marRight w:val="0"/>
                              <w:marTop w:val="0"/>
                              <w:marBottom w:val="0"/>
                              <w:divBdr>
                                <w:top w:val="none" w:sz="0" w:space="0" w:color="auto"/>
                                <w:left w:val="none" w:sz="0" w:space="0" w:color="auto"/>
                                <w:bottom w:val="none" w:sz="0" w:space="0" w:color="auto"/>
                                <w:right w:val="none" w:sz="0" w:space="0" w:color="auto"/>
                              </w:divBdr>
                              <w:divsChild>
                                <w:div w:id="1293361496">
                                  <w:marLeft w:val="0"/>
                                  <w:marRight w:val="0"/>
                                  <w:marTop w:val="0"/>
                                  <w:marBottom w:val="0"/>
                                  <w:divBdr>
                                    <w:top w:val="none" w:sz="0" w:space="0" w:color="auto"/>
                                    <w:left w:val="none" w:sz="0" w:space="0" w:color="auto"/>
                                    <w:bottom w:val="none" w:sz="0" w:space="0" w:color="auto"/>
                                    <w:right w:val="none" w:sz="0" w:space="0" w:color="auto"/>
                                  </w:divBdr>
                                  <w:divsChild>
                                    <w:div w:id="242108296">
                                      <w:marLeft w:val="0"/>
                                      <w:marRight w:val="0"/>
                                      <w:marTop w:val="0"/>
                                      <w:marBottom w:val="0"/>
                                      <w:divBdr>
                                        <w:top w:val="none" w:sz="0" w:space="0" w:color="auto"/>
                                        <w:left w:val="none" w:sz="0" w:space="0" w:color="auto"/>
                                        <w:bottom w:val="none" w:sz="0" w:space="0" w:color="auto"/>
                                        <w:right w:val="none" w:sz="0" w:space="0" w:color="auto"/>
                                      </w:divBdr>
                                      <w:divsChild>
                                        <w:div w:id="2004890838">
                                          <w:marLeft w:val="0"/>
                                          <w:marRight w:val="0"/>
                                          <w:marTop w:val="0"/>
                                          <w:marBottom w:val="0"/>
                                          <w:divBdr>
                                            <w:top w:val="none" w:sz="0" w:space="0" w:color="auto"/>
                                            <w:left w:val="none" w:sz="0" w:space="0" w:color="auto"/>
                                            <w:bottom w:val="none" w:sz="0" w:space="0" w:color="auto"/>
                                            <w:right w:val="none" w:sz="0" w:space="0" w:color="auto"/>
                                          </w:divBdr>
                                          <w:divsChild>
                                            <w:div w:id="317423364">
                                              <w:marLeft w:val="0"/>
                                              <w:marRight w:val="0"/>
                                              <w:marTop w:val="0"/>
                                              <w:marBottom w:val="0"/>
                                              <w:divBdr>
                                                <w:top w:val="none" w:sz="0" w:space="0" w:color="auto"/>
                                                <w:left w:val="none" w:sz="0" w:space="0" w:color="auto"/>
                                                <w:bottom w:val="none" w:sz="0" w:space="0" w:color="auto"/>
                                                <w:right w:val="none" w:sz="0" w:space="0" w:color="auto"/>
                                              </w:divBdr>
                                              <w:divsChild>
                                                <w:div w:id="1164277549">
                                                  <w:marLeft w:val="0"/>
                                                  <w:marRight w:val="0"/>
                                                  <w:marTop w:val="0"/>
                                                  <w:marBottom w:val="0"/>
                                                  <w:divBdr>
                                                    <w:top w:val="none" w:sz="0" w:space="0" w:color="auto"/>
                                                    <w:left w:val="none" w:sz="0" w:space="0" w:color="auto"/>
                                                    <w:bottom w:val="none" w:sz="0" w:space="0" w:color="auto"/>
                                                    <w:right w:val="none" w:sz="0" w:space="0" w:color="auto"/>
                                                  </w:divBdr>
                                                  <w:divsChild>
                                                    <w:div w:id="339311019">
                                                      <w:marLeft w:val="0"/>
                                                      <w:marRight w:val="0"/>
                                                      <w:marTop w:val="0"/>
                                                      <w:marBottom w:val="0"/>
                                                      <w:divBdr>
                                                        <w:top w:val="none" w:sz="0" w:space="0" w:color="auto"/>
                                                        <w:left w:val="none" w:sz="0" w:space="0" w:color="auto"/>
                                                        <w:bottom w:val="none" w:sz="0" w:space="0" w:color="auto"/>
                                                        <w:right w:val="none" w:sz="0" w:space="0" w:color="auto"/>
                                                      </w:divBdr>
                                                      <w:divsChild>
                                                        <w:div w:id="164484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79723993">
      <w:bodyDiv w:val="1"/>
      <w:marLeft w:val="0"/>
      <w:marRight w:val="0"/>
      <w:marTop w:val="0"/>
      <w:marBottom w:val="0"/>
      <w:divBdr>
        <w:top w:val="none" w:sz="0" w:space="0" w:color="auto"/>
        <w:left w:val="none" w:sz="0" w:space="0" w:color="auto"/>
        <w:bottom w:val="none" w:sz="0" w:space="0" w:color="auto"/>
        <w:right w:val="none" w:sz="0" w:space="0" w:color="auto"/>
      </w:divBdr>
    </w:div>
    <w:div w:id="1311054496">
      <w:bodyDiv w:val="1"/>
      <w:marLeft w:val="0"/>
      <w:marRight w:val="0"/>
      <w:marTop w:val="0"/>
      <w:marBottom w:val="0"/>
      <w:divBdr>
        <w:top w:val="none" w:sz="0" w:space="0" w:color="auto"/>
        <w:left w:val="none" w:sz="0" w:space="0" w:color="auto"/>
        <w:bottom w:val="none" w:sz="0" w:space="0" w:color="auto"/>
        <w:right w:val="none" w:sz="0" w:space="0" w:color="auto"/>
      </w:divBdr>
    </w:div>
    <w:div w:id="1475564269">
      <w:bodyDiv w:val="1"/>
      <w:marLeft w:val="0"/>
      <w:marRight w:val="0"/>
      <w:marTop w:val="0"/>
      <w:marBottom w:val="0"/>
      <w:divBdr>
        <w:top w:val="none" w:sz="0" w:space="0" w:color="auto"/>
        <w:left w:val="none" w:sz="0" w:space="0" w:color="auto"/>
        <w:bottom w:val="none" w:sz="0" w:space="0" w:color="auto"/>
        <w:right w:val="none" w:sz="0" w:space="0" w:color="auto"/>
      </w:divBdr>
      <w:divsChild>
        <w:div w:id="12250013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8359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81323">
      <w:bodyDiv w:val="1"/>
      <w:marLeft w:val="0"/>
      <w:marRight w:val="0"/>
      <w:marTop w:val="0"/>
      <w:marBottom w:val="0"/>
      <w:divBdr>
        <w:top w:val="none" w:sz="0" w:space="0" w:color="auto"/>
        <w:left w:val="none" w:sz="0" w:space="0" w:color="auto"/>
        <w:bottom w:val="none" w:sz="0" w:space="0" w:color="auto"/>
        <w:right w:val="none" w:sz="0" w:space="0" w:color="auto"/>
      </w:divBdr>
    </w:div>
    <w:div w:id="1674261571">
      <w:bodyDiv w:val="1"/>
      <w:marLeft w:val="0"/>
      <w:marRight w:val="0"/>
      <w:marTop w:val="0"/>
      <w:marBottom w:val="0"/>
      <w:divBdr>
        <w:top w:val="none" w:sz="0" w:space="0" w:color="auto"/>
        <w:left w:val="none" w:sz="0" w:space="0" w:color="auto"/>
        <w:bottom w:val="none" w:sz="0" w:space="0" w:color="auto"/>
        <w:right w:val="none" w:sz="0" w:space="0" w:color="auto"/>
      </w:divBdr>
      <w:divsChild>
        <w:div w:id="580872429">
          <w:marLeft w:val="0"/>
          <w:marRight w:val="0"/>
          <w:marTop w:val="0"/>
          <w:marBottom w:val="0"/>
          <w:divBdr>
            <w:top w:val="none" w:sz="0" w:space="0" w:color="auto"/>
            <w:left w:val="none" w:sz="0" w:space="0" w:color="auto"/>
            <w:bottom w:val="none" w:sz="0" w:space="0" w:color="auto"/>
            <w:right w:val="none" w:sz="0" w:space="0" w:color="auto"/>
          </w:divBdr>
        </w:div>
        <w:div w:id="2000107960">
          <w:marLeft w:val="0"/>
          <w:marRight w:val="0"/>
          <w:marTop w:val="150"/>
          <w:marBottom w:val="150"/>
          <w:divBdr>
            <w:top w:val="none" w:sz="0" w:space="0" w:color="auto"/>
            <w:left w:val="none" w:sz="0" w:space="0" w:color="auto"/>
            <w:bottom w:val="none" w:sz="0" w:space="0" w:color="auto"/>
            <w:right w:val="none" w:sz="0" w:space="0" w:color="auto"/>
          </w:divBdr>
        </w:div>
      </w:divsChild>
    </w:div>
    <w:div w:id="1735347255">
      <w:bodyDiv w:val="1"/>
      <w:marLeft w:val="0"/>
      <w:marRight w:val="0"/>
      <w:marTop w:val="0"/>
      <w:marBottom w:val="0"/>
      <w:divBdr>
        <w:top w:val="none" w:sz="0" w:space="0" w:color="auto"/>
        <w:left w:val="none" w:sz="0" w:space="0" w:color="auto"/>
        <w:bottom w:val="none" w:sz="0" w:space="0" w:color="auto"/>
        <w:right w:val="none" w:sz="0" w:space="0" w:color="auto"/>
      </w:divBdr>
    </w:div>
    <w:div w:id="1743869300">
      <w:bodyDiv w:val="1"/>
      <w:marLeft w:val="0"/>
      <w:marRight w:val="0"/>
      <w:marTop w:val="0"/>
      <w:marBottom w:val="0"/>
      <w:divBdr>
        <w:top w:val="none" w:sz="0" w:space="0" w:color="auto"/>
        <w:left w:val="none" w:sz="0" w:space="0" w:color="auto"/>
        <w:bottom w:val="none" w:sz="0" w:space="0" w:color="auto"/>
        <w:right w:val="none" w:sz="0" w:space="0" w:color="auto"/>
      </w:divBdr>
      <w:divsChild>
        <w:div w:id="966544738">
          <w:marLeft w:val="0"/>
          <w:marRight w:val="0"/>
          <w:marTop w:val="0"/>
          <w:marBottom w:val="0"/>
          <w:divBdr>
            <w:top w:val="none" w:sz="0" w:space="0" w:color="auto"/>
            <w:left w:val="none" w:sz="0" w:space="0" w:color="auto"/>
            <w:bottom w:val="none" w:sz="0" w:space="0" w:color="auto"/>
            <w:right w:val="none" w:sz="0" w:space="0" w:color="auto"/>
          </w:divBdr>
        </w:div>
        <w:div w:id="984240773">
          <w:marLeft w:val="0"/>
          <w:marRight w:val="0"/>
          <w:marTop w:val="0"/>
          <w:marBottom w:val="0"/>
          <w:divBdr>
            <w:top w:val="none" w:sz="0" w:space="0" w:color="auto"/>
            <w:left w:val="none" w:sz="0" w:space="0" w:color="auto"/>
            <w:bottom w:val="none" w:sz="0" w:space="0" w:color="auto"/>
            <w:right w:val="none" w:sz="0" w:space="0" w:color="auto"/>
          </w:divBdr>
        </w:div>
        <w:div w:id="1452362766">
          <w:marLeft w:val="0"/>
          <w:marRight w:val="0"/>
          <w:marTop w:val="0"/>
          <w:marBottom w:val="150"/>
          <w:divBdr>
            <w:top w:val="none" w:sz="0" w:space="0" w:color="auto"/>
            <w:left w:val="none" w:sz="0" w:space="0" w:color="auto"/>
            <w:bottom w:val="single" w:sz="6" w:space="4" w:color="DDDDDD"/>
            <w:right w:val="none" w:sz="0" w:space="0" w:color="auto"/>
          </w:divBdr>
        </w:div>
        <w:div w:id="1457404119">
          <w:marLeft w:val="0"/>
          <w:marRight w:val="0"/>
          <w:marTop w:val="300"/>
          <w:marBottom w:val="300"/>
          <w:divBdr>
            <w:top w:val="none" w:sz="0" w:space="0" w:color="auto"/>
            <w:left w:val="none" w:sz="0" w:space="0" w:color="auto"/>
            <w:bottom w:val="none" w:sz="0" w:space="0" w:color="auto"/>
            <w:right w:val="none" w:sz="0" w:space="0" w:color="auto"/>
          </w:divBdr>
        </w:div>
      </w:divsChild>
    </w:div>
    <w:div w:id="1772049509">
      <w:bodyDiv w:val="1"/>
      <w:marLeft w:val="0"/>
      <w:marRight w:val="0"/>
      <w:marTop w:val="0"/>
      <w:marBottom w:val="0"/>
      <w:divBdr>
        <w:top w:val="none" w:sz="0" w:space="0" w:color="auto"/>
        <w:left w:val="none" w:sz="0" w:space="0" w:color="auto"/>
        <w:bottom w:val="none" w:sz="0" w:space="0" w:color="auto"/>
        <w:right w:val="none" w:sz="0" w:space="0" w:color="auto"/>
      </w:divBdr>
    </w:div>
    <w:div w:id="1816022404">
      <w:bodyDiv w:val="1"/>
      <w:marLeft w:val="0"/>
      <w:marRight w:val="0"/>
      <w:marTop w:val="0"/>
      <w:marBottom w:val="0"/>
      <w:divBdr>
        <w:top w:val="none" w:sz="0" w:space="0" w:color="auto"/>
        <w:left w:val="none" w:sz="0" w:space="0" w:color="auto"/>
        <w:bottom w:val="none" w:sz="0" w:space="0" w:color="auto"/>
        <w:right w:val="none" w:sz="0" w:space="0" w:color="auto"/>
      </w:divBdr>
    </w:div>
    <w:div w:id="1828785885">
      <w:bodyDiv w:val="1"/>
      <w:marLeft w:val="0"/>
      <w:marRight w:val="0"/>
      <w:marTop w:val="0"/>
      <w:marBottom w:val="0"/>
      <w:divBdr>
        <w:top w:val="none" w:sz="0" w:space="0" w:color="auto"/>
        <w:left w:val="none" w:sz="0" w:space="0" w:color="auto"/>
        <w:bottom w:val="none" w:sz="0" w:space="0" w:color="auto"/>
        <w:right w:val="none" w:sz="0" w:space="0" w:color="auto"/>
      </w:divBdr>
    </w:div>
    <w:div w:id="1845364288">
      <w:bodyDiv w:val="1"/>
      <w:marLeft w:val="0"/>
      <w:marRight w:val="0"/>
      <w:marTop w:val="0"/>
      <w:marBottom w:val="0"/>
      <w:divBdr>
        <w:top w:val="none" w:sz="0" w:space="0" w:color="auto"/>
        <w:left w:val="none" w:sz="0" w:space="0" w:color="auto"/>
        <w:bottom w:val="none" w:sz="0" w:space="0" w:color="auto"/>
        <w:right w:val="none" w:sz="0" w:space="0" w:color="auto"/>
      </w:divBdr>
    </w:div>
    <w:div w:id="1884370397">
      <w:bodyDiv w:val="1"/>
      <w:marLeft w:val="0"/>
      <w:marRight w:val="0"/>
      <w:marTop w:val="0"/>
      <w:marBottom w:val="0"/>
      <w:divBdr>
        <w:top w:val="none" w:sz="0" w:space="0" w:color="auto"/>
        <w:left w:val="none" w:sz="0" w:space="0" w:color="auto"/>
        <w:bottom w:val="none" w:sz="0" w:space="0" w:color="auto"/>
        <w:right w:val="none" w:sz="0" w:space="0" w:color="auto"/>
      </w:divBdr>
    </w:div>
    <w:div w:id="1975597648">
      <w:bodyDiv w:val="1"/>
      <w:marLeft w:val="0"/>
      <w:marRight w:val="0"/>
      <w:marTop w:val="0"/>
      <w:marBottom w:val="0"/>
      <w:divBdr>
        <w:top w:val="none" w:sz="0" w:space="0" w:color="auto"/>
        <w:left w:val="none" w:sz="0" w:space="0" w:color="auto"/>
        <w:bottom w:val="none" w:sz="0" w:space="0" w:color="auto"/>
        <w:right w:val="none" w:sz="0" w:space="0" w:color="auto"/>
      </w:divBdr>
    </w:div>
    <w:div w:id="20525323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3D36F-B876-47DA-9CC3-942C941CD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826</TotalTime>
  <Pages>6</Pages>
  <Words>1513</Words>
  <Characters>8781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10274</CharactersWithSpaces>
  <SharedDoc>false</SharedDoc>
  <HLinks>
    <vt:vector size="6" baseType="variant">
      <vt:variant>
        <vt:i4>1114201</vt:i4>
      </vt:variant>
      <vt:variant>
        <vt:i4>0</vt:i4>
      </vt:variant>
      <vt:variant>
        <vt:i4>0</vt:i4>
      </vt:variant>
      <vt:variant>
        <vt:i4>5</vt:i4>
      </vt:variant>
      <vt:variant>
        <vt:lpwstr>http://www.neamt.pnl.ro/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LULU</dc:creator>
  <cp:lastModifiedBy>PNL Neamt</cp:lastModifiedBy>
  <cp:revision>87</cp:revision>
  <cp:lastPrinted>2016-05-06T09:00:00Z</cp:lastPrinted>
  <dcterms:created xsi:type="dcterms:W3CDTF">2016-11-24T10:06:00Z</dcterms:created>
  <dcterms:modified xsi:type="dcterms:W3CDTF">2017-07-21T09:40:00Z</dcterms:modified>
</cp:coreProperties>
</file>