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Prefectul Vasile Panaite a cerut conducerii Inspectoratului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ean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un raport complet privind stadiul pregătirii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ilor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preuniversitar din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ul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pentru începutul anului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colar 2017-2018. </w:t>
      </w:r>
    </w:p>
    <w:p w:rsidR="00743639" w:rsidRDefault="00743639" w:rsidP="00743639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”Este important ca pe data de 11 septembrie, unită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ile </w:t>
      </w:r>
      <w:r>
        <w:rPr>
          <w:rFonts w:ascii="Cambria Math" w:hAnsi="Cambria Math" w:cs="Cambria Math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ro-RO"/>
        </w:rPr>
        <w:t>colare să fie pregătite pentru începerea noului an de învă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ământ </w:t>
      </w:r>
      <w:r>
        <w:rPr>
          <w:rFonts w:ascii="Cambria Math" w:hAnsi="Cambria Math" w:cs="Cambria Math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ro-RO"/>
        </w:rPr>
        <w:t>i aici mă refer atât la siguran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a elevilor cât </w:t>
      </w:r>
      <w:r>
        <w:rPr>
          <w:rFonts w:ascii="Cambria Math" w:hAnsi="Cambria Math" w:cs="Cambria Math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ro-RO"/>
        </w:rPr>
        <w:t>i la calitatea actului didactic. De aceea le solicit tuturor factorilor implica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>i în sistemul de învă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>ământ ca în aceste ultime două săptămâni să facă toate eforturile acolo unde mai există situa</w:t>
      </w:r>
      <w:r>
        <w:rPr>
          <w:rFonts w:ascii="Cambria Math" w:hAnsi="Cambria Math" w:cs="Cambria Math"/>
          <w:b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sz w:val="28"/>
          <w:szCs w:val="28"/>
          <w:lang w:val="ro-RO"/>
        </w:rPr>
        <w:t>ii ce trebuie remediate. Îi asigur pe to</w:t>
      </w:r>
      <w:r>
        <w:rPr>
          <w:rFonts w:ascii="Cambria Math" w:hAnsi="Cambria Math"/>
          <w:b/>
          <w:sz w:val="28"/>
          <w:szCs w:val="28"/>
          <w:lang w:val="ro-RO"/>
        </w:rPr>
        <w:t>ți de sprijinul meu instituțional pentru ca procesul educativ să se desfășoare așa cum trebuie în toate unitățile de învățământ</w:t>
      </w:r>
      <w:r>
        <w:rPr>
          <w:rFonts w:ascii="Times New Roman" w:hAnsi="Times New Roman"/>
          <w:b/>
          <w:sz w:val="28"/>
          <w:szCs w:val="28"/>
          <w:lang w:val="ro-RO"/>
        </w:rPr>
        <w:t>”</w:t>
      </w:r>
      <w:r>
        <w:rPr>
          <w:rFonts w:ascii="Times New Roman" w:hAnsi="Times New Roman"/>
          <w:sz w:val="28"/>
          <w:szCs w:val="28"/>
          <w:lang w:val="ro-RO"/>
        </w:rPr>
        <w:t xml:space="preserve">, a declarat prefectul Vasile Panaite. </w:t>
      </w:r>
    </w:p>
    <w:p w:rsidR="00743639" w:rsidRDefault="00743639" w:rsidP="00743639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Cele 141 de unită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cu personalitate juridică din jude</w:t>
      </w:r>
      <w:r>
        <w:rPr>
          <w:rFonts w:ascii="Cambria Math" w:hAnsi="Cambria Math"/>
          <w:sz w:val="28"/>
          <w:szCs w:val="28"/>
          <w:lang w:val="ro-RO"/>
        </w:rPr>
        <w:t xml:space="preserve">țul Neamț </w:t>
      </w:r>
      <w:r>
        <w:rPr>
          <w:rFonts w:ascii="Times New Roman" w:hAnsi="Times New Roman"/>
          <w:sz w:val="28"/>
          <w:szCs w:val="28"/>
          <w:lang w:val="ro-RO"/>
        </w:rPr>
        <w:t>se clasifică astfel :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40 de licee – din care un liceu special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91 de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coli gimnaziale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coală postliceală sanitară de stat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 CSEI-uri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 palat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 3 cluburi ale copiilor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 Centru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colar sportiv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 Centru jude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ean de excelen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</w:t>
      </w:r>
    </w:p>
    <w:p w:rsidR="00743639" w:rsidRDefault="00743639" w:rsidP="00743639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Situa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ia celor 200 de structuri este următoarea :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62 de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coli gimnaziale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70 de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coli primare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65 de grădini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 (46 de GPN, 19 GPP)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 club al copiilor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 Centre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colare sportive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u w:val="single"/>
          <w:lang w:val="ro-RO"/>
        </w:rPr>
      </w:pP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Re</w:t>
      </w:r>
      <w:r>
        <w:rPr>
          <w:rFonts w:ascii="Cambria Math" w:hAnsi="Cambria Math" w:cs="Cambria Math"/>
          <w:sz w:val="28"/>
          <w:szCs w:val="28"/>
          <w:u w:val="single"/>
          <w:lang w:val="ro-RO"/>
        </w:rPr>
        <w:t>ț</w:t>
      </w:r>
      <w:r>
        <w:rPr>
          <w:rFonts w:ascii="Times New Roman" w:hAnsi="Times New Roman"/>
          <w:sz w:val="28"/>
          <w:szCs w:val="28"/>
          <w:u w:val="single"/>
          <w:lang w:val="ro-RO"/>
        </w:rPr>
        <w:t>eaua de învă</w:t>
      </w:r>
      <w:r>
        <w:rPr>
          <w:rFonts w:ascii="Cambria Math" w:hAnsi="Cambria Math" w:cs="Cambria Math"/>
          <w:sz w:val="28"/>
          <w:szCs w:val="28"/>
          <w:u w:val="single"/>
          <w:lang w:val="ro-RO"/>
        </w:rPr>
        <w:t>ț</w:t>
      </w:r>
      <w:r>
        <w:rPr>
          <w:rFonts w:ascii="Times New Roman" w:hAnsi="Times New Roman"/>
          <w:sz w:val="28"/>
          <w:szCs w:val="28"/>
          <w:u w:val="single"/>
          <w:lang w:val="ro-RO"/>
        </w:rPr>
        <w:t>ământ particular</w:t>
      </w:r>
      <w:r>
        <w:rPr>
          <w:rFonts w:ascii="Times New Roman" w:hAnsi="Times New Roman"/>
          <w:sz w:val="28"/>
          <w:szCs w:val="28"/>
          <w:lang w:val="ro-RO"/>
        </w:rPr>
        <w:t xml:space="preserve"> este compusă din 15 unită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după cum urmează :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 licee (din care unul tehnologic)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5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coli postliceale sanitare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8 grădini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</w:t>
      </w:r>
    </w:p>
    <w:p w:rsidR="00743639" w:rsidRDefault="00743639" w:rsidP="00743639">
      <w:pPr>
        <w:spacing w:after="0"/>
        <w:ind w:left="360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/>
        <w:ind w:left="36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>În aceste unită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în anul 2016-2017 au fost înscri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 76.442 de elevi din care 1.601 la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ământul particular.</w:t>
      </w:r>
    </w:p>
    <w:p w:rsidR="00743639" w:rsidRDefault="00743639" w:rsidP="00743639">
      <w:pPr>
        <w:spacing w:after="0"/>
        <w:ind w:firstLine="36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nivele de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în anul 2016-2017 situa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ia se prezintă după cum urmează :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pre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colar: 542 de grupe cu 11.025 de copii;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primar: 1031 de clase  cu 21.456 de elevi;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 xml:space="preserve">ământ primar ”A doua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ansă”: 4 clase cu 60 de elevi;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gimnazial: 887 de clase cu 18.268 de elevi;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 xml:space="preserve">ământ gimnazial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 xml:space="preserve">i secundar superior ”A doua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ansă”: 10 clase cu 200 de elevi;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liceal: 593 de clase cu 15.584 de elevi: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profesional: 90 de clase cu 2.409 de elevi;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 postliceal: 14 clase cu 384 de elevi.</w:t>
      </w:r>
    </w:p>
    <w:p w:rsidR="00743639" w:rsidRDefault="00743639" w:rsidP="00743639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La ace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tia se mai adaugă elevii de la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ământul seral (13 clase), cu frecven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 xml:space="preserve">ă redusă (20 de clase)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 cei de la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ământul special: 5 grupe de grădini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ă, 18 clase la învă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 xml:space="preserve">ământ primar </w:t>
      </w: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i 26 de clase la gimnaziu.</w:t>
      </w:r>
    </w:p>
    <w:p w:rsidR="00743639" w:rsidRDefault="00743639" w:rsidP="00743639">
      <w:pPr>
        <w:spacing w:after="0"/>
        <w:contextualSpacing/>
        <w:rPr>
          <w:rFonts w:ascii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Cambria Math" w:hAnsi="Cambria Math" w:cs="Cambria Math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Stadiul execu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iei lucrărilor de igienizare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 repara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ii la unită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ile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colare din jude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ul Neam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ț</w:t>
      </w:r>
    </w:p>
    <w:p w:rsidR="00743639" w:rsidRDefault="00743639" w:rsidP="007436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</w:p>
    <w:p w:rsidR="00743639" w:rsidRDefault="00743639" w:rsidP="00CD5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total al clădirilor cu destina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colară, pentru anul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2017-2018, în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ul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este de 643. Dintre acestea 567 au fost igienizate în vederea începerii anului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în bune condi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ii. </w:t>
      </w:r>
    </w:p>
    <w:p w:rsidR="00743639" w:rsidRDefault="00743639" w:rsidP="00CD5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65 de clădiri au fost reabilitate, fiind executate diverse lucrări (reabilitări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arpante, repara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 instala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 electrice, repara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 instala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 sanitare, înlocuiri de ferestre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u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etc.), după cum urmează: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"Nicolae Grigorescu", comuna Agapia,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Gimnazială, comuna Bahna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cele 3 structuri,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Gimnazială, comuna Bode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structura sa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Bodeştii de Jos,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 Bartice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ti, comuna Bote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Liceul Tehnologic Nisipore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ti, comuna Bote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structura Grădini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a cu Program Normal Bărcăneşti, din cadrul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colii Gimnaziale, comuna Cânde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"Grigore Ungureanu", comuna Ceahlău,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structurile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Primară Nr. 4, sat Brăşăuţi si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Nr. 3, sat Cut, din cadrul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 Nr. 1, comuna Dumbrava Ro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ie,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lastRenderedPageBreak/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Gimnazială, Comuna Gherăe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Liceul Tehnologic "Ion Ionescu de la Brad", comuna Horia,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"Nicolae Buleu", comuna Mărgineni,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clădirile Colegiului 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ional "Petru Rare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", Piatra-Neam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ale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colii Gimnaziale "Elena Cuza", Piatra-Neam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(structura Grădini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a cu Program Săptămânal "Veronica Filip"),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Centrul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pentru Educa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ie Incluzivă, Roman,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Colegiul 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ional "Roman Vodă", Roman,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"Alexandru Ioan Cuza", Roman,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Colegiul 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ional "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tefan cel Mare", Târgu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 "Vlad Dănulescu", comuna Pânce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Liceul Tehnologic "Ion Creangă", comuna Pipirig,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"Alexandru Podoleanu", comuna Podoleni,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"Nicolae Apostol", comuna Ruginoasa,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Gimnazială, comuna Sagna,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Liceul Tehnologic Special, Comuna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tefan cel Mare,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Gimnazială, comuna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imi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structurile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Gimnazială ”Miron Costin”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coala Primară ”Miron Costin” din cadrul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colii Gimnaziale, comuna Trife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</w:t>
      </w:r>
    </w:p>
    <w:p w:rsidR="00743639" w:rsidRDefault="00743639" w:rsidP="0074363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structura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 Nr. 2 din cadrul Liceului Tehnologic "Arhimandrit Chiriac Nicolau", Comuna Vânători-Neam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743639" w:rsidRDefault="00743639" w:rsidP="00CD55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Inspectoratul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ean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a solicitat directorilor de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să ini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ieze demersurile pentru repara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 la centralele termice, sobe, instala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 de încălzire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instala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 electrice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sanitare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pentru aprovizionarea cu combustibili pentru sezonul rece.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Asigurarea cu sisteme de pază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 supraveghere video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20 august 2017, 71 de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sunt asigurate cu pază (64 cu pază proprie, 7 cu pază cu societă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specializate). 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137 de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nu au niciun fel de pază.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ilor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ământ preuniversitar dotate cu sisteme de supraveghere video: 148 (33 în mediul urban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115 în mediul rural).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aceea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dată, 15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ământ nu au gard împrejmuitor (8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coli din mediul urban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 7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coli din mediul rural).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Inspectoratul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ean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a recomandat directorilor de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să continue demersurile pe lângă administra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iile publice, în vederea rezolvării acestor aspecte, pentru asigurarea condi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iilor de securitate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siguran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ă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colară.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3639" w:rsidRDefault="00743639" w:rsidP="00743639">
      <w:pPr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Realizarea încadrării cu personal didactic, didactic auxiliar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i nedidactic pentru anul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colar 2017-2018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  <w:t>Numărul posturilor pe tipuri de finanţare: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398"/>
        <w:gridCol w:w="2395"/>
        <w:gridCol w:w="2385"/>
      </w:tblGrid>
      <w:tr w:rsidR="00743639" w:rsidTr="0074363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finanţate de consiliile locale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finanţate de consiliile judeţene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finanţate de MEN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 xml:space="preserve">Număr total posturi </w:t>
            </w:r>
          </w:p>
        </w:tc>
      </w:tr>
      <w:tr w:rsidR="00743639" w:rsidTr="00743639">
        <w:trPr>
          <w:trHeight w:val="58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6884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465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157,5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7506,5</w:t>
            </w:r>
          </w:p>
        </w:tc>
      </w:tr>
    </w:tbl>
    <w:p w:rsidR="00743639" w:rsidRDefault="00743639" w:rsidP="00743639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  <w:t>Numărul posturilor didactice pe tipuri de finanţare: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3"/>
        <w:gridCol w:w="2464"/>
      </w:tblGrid>
      <w:tr w:rsidR="00743639" w:rsidTr="00743639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didactice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didactic auxiliar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Posturi nedidactice</w:t>
            </w:r>
          </w:p>
        </w:tc>
      </w:tr>
      <w:tr w:rsidR="00743639" w:rsidTr="00743639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5222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976</w:t>
            </w:r>
          </w:p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o-RO" w:eastAsia="ro-RO"/>
              </w:rPr>
              <w:t>1308,5</w:t>
            </w:r>
          </w:p>
        </w:tc>
      </w:tr>
    </w:tbl>
    <w:p w:rsidR="00743639" w:rsidRDefault="00743639" w:rsidP="0074363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contextualSpacing/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val="ro-RO" w:eastAsia="ro-RO"/>
        </w:rPr>
        <w:t>Situaţia încadrării personalului didactic în sistem în anul şcolar 2017-2018</w:t>
      </w:r>
    </w:p>
    <w:p w:rsidR="00743639" w:rsidRDefault="00743639" w:rsidP="00743639">
      <w:pPr>
        <w:tabs>
          <w:tab w:val="left" w:pos="1695"/>
        </w:tabs>
        <w:rPr>
          <w:rFonts w:ascii="Times New Roman" w:hAnsi="Times New Roman"/>
          <w:sz w:val="28"/>
          <w:szCs w:val="28"/>
          <w:lang w:val="ro-RO"/>
        </w:rPr>
      </w:pPr>
    </w:p>
    <w:tbl>
      <w:tblPr>
        <w:tblW w:w="8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42"/>
        <w:gridCol w:w="1273"/>
      </w:tblGrid>
      <w:tr w:rsidR="00743639" w:rsidTr="00743639">
        <w:trPr>
          <w:trHeight w:val="322"/>
          <w:jc w:val="center"/>
        </w:trPr>
        <w:tc>
          <w:tcPr>
            <w:tcW w:w="6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Norme/posturi didactice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Total</w:t>
            </w:r>
          </w:p>
        </w:tc>
      </w:tr>
      <w:tr w:rsidR="00743639" w:rsidTr="00743639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743639" w:rsidTr="00743639">
        <w:trPr>
          <w:trHeight w:val="146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Titulari încadra</w:t>
            </w:r>
            <w:r>
              <w:rPr>
                <w:rFonts w:ascii="Cambria Math" w:hAnsi="Cambria Math" w:cs="Cambria Math"/>
                <w:noProof/>
                <w:color w:val="000000"/>
                <w:sz w:val="28"/>
                <w:szCs w:val="28"/>
                <w:lang w:val="ro-RO" w:eastAsia="ro-RO"/>
              </w:rPr>
              <w:t>ț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i în norma de bază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4286</w:t>
            </w:r>
          </w:p>
        </w:tc>
      </w:tr>
      <w:tr w:rsidR="00743639" w:rsidTr="00743639">
        <w:trPr>
          <w:trHeight w:val="301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 xml:space="preserve">Posturi didactice neocupate: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936</w:t>
            </w:r>
          </w:p>
        </w:tc>
      </w:tr>
      <w:tr w:rsidR="00743639" w:rsidTr="00743639">
        <w:trPr>
          <w:trHeight w:val="301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>din care, complete: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258</w:t>
            </w:r>
          </w:p>
        </w:tc>
      </w:tr>
      <w:tr w:rsidR="00743639" w:rsidTr="00743639">
        <w:trPr>
          <w:trHeight w:val="301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>Incomplete (frac</w:t>
            </w:r>
            <w:r>
              <w:rPr>
                <w:rFonts w:ascii="Cambria Math" w:hAnsi="Cambria Math" w:cs="Cambria Math"/>
                <w:noProof/>
                <w:sz w:val="28"/>
                <w:szCs w:val="28"/>
                <w:lang w:val="ro-RO" w:eastAsia="ro-RO"/>
              </w:rPr>
              <w:t>ț</w:t>
            </w:r>
            <w:r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>iuni de normă didactică)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678</w:t>
            </w:r>
          </w:p>
        </w:tc>
      </w:tr>
    </w:tbl>
    <w:p w:rsidR="00743639" w:rsidRDefault="00743639" w:rsidP="00743639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Modalitate de ocupare:</w:t>
      </w:r>
    </w:p>
    <w:p w:rsidR="00743639" w:rsidRDefault="00743639" w:rsidP="00743639">
      <w:pPr>
        <w:numPr>
          <w:ilvl w:val="0"/>
          <w:numId w:val="13"/>
        </w:num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Cambria Math" w:hAnsi="Cambria Math" w:cs="Cambria Math"/>
          <w:sz w:val="28"/>
          <w:szCs w:val="28"/>
          <w:lang w:val="ro-RO"/>
        </w:rPr>
        <w:t>Ș</w:t>
      </w:r>
      <w:r>
        <w:rPr>
          <w:rFonts w:ascii="Times New Roman" w:hAnsi="Times New Roman"/>
          <w:sz w:val="28"/>
          <w:szCs w:val="28"/>
          <w:lang w:val="ro-RO"/>
        </w:rPr>
        <w:t>edin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rFonts w:ascii="Times New Roman" w:hAnsi="Times New Roman"/>
          <w:sz w:val="28"/>
          <w:szCs w:val="28"/>
          <w:lang w:val="ro-RO"/>
        </w:rPr>
        <w:t>e publice de repartizare, 28 august-8 septembrie</w:t>
      </w:r>
    </w:p>
    <w:p w:rsidR="00743639" w:rsidRDefault="00743639" w:rsidP="00743639">
      <w:p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Resursa umană disponibilă:</w:t>
      </w:r>
    </w:p>
    <w:tbl>
      <w:tblPr>
        <w:tblW w:w="82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942"/>
        <w:gridCol w:w="1273"/>
      </w:tblGrid>
      <w:tr w:rsidR="00743639" w:rsidTr="00743639">
        <w:trPr>
          <w:trHeight w:val="322"/>
          <w:jc w:val="center"/>
        </w:trPr>
        <w:tc>
          <w:tcPr>
            <w:tcW w:w="6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Resursa umană disponibilă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Total</w:t>
            </w:r>
          </w:p>
        </w:tc>
      </w:tr>
      <w:tr w:rsidR="00743639" w:rsidTr="00743639">
        <w:trPr>
          <w:trHeight w:val="3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743639" w:rsidTr="00743639">
        <w:trPr>
          <w:trHeight w:val="601"/>
          <w:jc w:val="center"/>
        </w:trPr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o-RO" w:eastAsia="ro-RO"/>
              </w:rPr>
              <w:t>Cadre didactice calificate, participante la concursurile de titularizare 2017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639" w:rsidRDefault="0074363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o-RO" w:eastAsia="ro-RO"/>
              </w:rPr>
              <w:t>430</w:t>
            </w:r>
          </w:p>
        </w:tc>
      </w:tr>
    </w:tbl>
    <w:p w:rsidR="00743639" w:rsidRDefault="00743639" w:rsidP="00743639">
      <w:pPr>
        <w:spacing w:after="160" w:line="256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743639" w:rsidRDefault="00743639" w:rsidP="00743639">
      <w:pPr>
        <w:spacing w:after="160" w:line="256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2016-2017, total norme ocupate de personal didactic fără studii corespunzătoare postului: 1,47%</w:t>
      </w:r>
    </w:p>
    <w:p w:rsidR="00743639" w:rsidRDefault="00743639" w:rsidP="0074363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Asigurarea cu manuale a unită</w:t>
      </w:r>
      <w:r>
        <w:rPr>
          <w:rFonts w:ascii="Cambria Math" w:hAnsi="Cambria Math" w:cs="Cambria Math"/>
          <w:b/>
          <w:sz w:val="28"/>
          <w:szCs w:val="28"/>
        </w:rPr>
        <w:t>ț</w:t>
      </w:r>
      <w:r>
        <w:rPr>
          <w:rFonts w:ascii="Times New Roman" w:hAnsi="Times New Roman"/>
          <w:b/>
          <w:sz w:val="28"/>
          <w:szCs w:val="28"/>
        </w:rPr>
        <w:t>ilor de învă</w:t>
      </w:r>
      <w:r>
        <w:rPr>
          <w:rFonts w:ascii="Cambria Math" w:hAnsi="Cambria Math" w:cs="Cambria Math"/>
          <w:b/>
          <w:sz w:val="28"/>
          <w:szCs w:val="28"/>
        </w:rPr>
        <w:t>ț</w:t>
      </w:r>
      <w:r>
        <w:rPr>
          <w:rFonts w:ascii="Times New Roman" w:hAnsi="Times New Roman"/>
          <w:b/>
          <w:sz w:val="28"/>
          <w:szCs w:val="28"/>
        </w:rPr>
        <w:t>ământ</w:t>
      </w:r>
    </w:p>
    <w:p w:rsidR="00743639" w:rsidRDefault="00743639" w:rsidP="007436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În momentul de fa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ă, toate manualele </w:t>
      </w:r>
      <w:r>
        <w:rPr>
          <w:rFonts w:ascii="Cambria Math" w:hAnsi="Cambria Math" w:cs="Cambria Math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colare sunt în jude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.  Majoritatea </w:t>
      </w:r>
      <w:r>
        <w:rPr>
          <w:rFonts w:ascii="Cambria Math" w:hAnsi="Cambria Math" w:cs="Cambria Math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colilor au venit la depozit pentru a le prelua, urmând ca pu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inele </w:t>
      </w:r>
      <w:r>
        <w:rPr>
          <w:rFonts w:ascii="Cambria Math" w:hAnsi="Cambria Math" w:cs="Cambria Math"/>
          <w:sz w:val="28"/>
          <w:szCs w:val="28"/>
        </w:rPr>
        <w:t>ș</w:t>
      </w:r>
      <w:r>
        <w:rPr>
          <w:rFonts w:ascii="Times New Roman" w:hAnsi="Times New Roman"/>
          <w:sz w:val="28"/>
          <w:szCs w:val="28"/>
        </w:rPr>
        <w:t>coli care nu au făcut acest lucru să finalizeze procesul de preluare în cel mai scurt timp.</w:t>
      </w:r>
    </w:p>
    <w:p w:rsidR="00743639" w:rsidRDefault="00743639" w:rsidP="0074363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Singura problemă este la clasa a V-a, dar aceasta este una la nivel na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 xml:space="preserve">ional. 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Asigurarea cu microbuze </w:t>
      </w:r>
      <w:r>
        <w:rPr>
          <w:rFonts w:ascii="Cambria Math" w:hAnsi="Cambria Math" w:cs="Cambria Math"/>
          <w:b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colare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La data de 20 august 2017, sistemul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nem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ean beneficiază de un număr de 126 de microbuze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colare func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ionale. 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La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coala Gimnazială, comuna Zăne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ti, serviciul de transport elevi a fost externalizat până la încadrarea unui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ofer. Procedurile de angajare s-au repetat de câteva ori dar nu s-a prezentat niciun candidat.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>Ob</w:t>
      </w:r>
      <w:r>
        <w:rPr>
          <w:rStyle w:val="Strong"/>
          <w:rFonts w:ascii="Cambria Math" w:hAnsi="Cambria Math" w:cs="Cambria Math"/>
          <w:bCs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>ț</w:t>
      </w:r>
      <w:r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inerea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autoriza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iilor sanitare de func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ionare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de securitate la incendii pentru spa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iile cu destina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colară</w:t>
      </w:r>
    </w:p>
    <w:p w:rsidR="00743639" w:rsidRDefault="00743639" w:rsidP="0074363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total al clădirilor cu destina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ie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colară, pentru anul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2017-2018, în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ul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este de 643.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total al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ilor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(PJ + structuri) – 356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total al clădirilor care au autoriza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 sanitară – 579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clădirilor cu autoriza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 de securitate la incendii – 94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clădirilor pentru care nu este obligatorie ob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inerea autoriza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iei de securitate la incendii – 534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Numărul clădirilor neautorizate pentru care este obligatorie ob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inerea de autoriza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 de securitate la incendii – 14, după cum urmează: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Târgu-Neam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– grădini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Bode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Bode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tii de Jos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Cău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eni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Costi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a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Galu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Mesteacăn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Vaduri –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coală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Mânăstirea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– liceu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Roman – liceu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Roman – liceu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Târgu-Neam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– liceu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Târgu–Neam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– liceu</w:t>
      </w:r>
    </w:p>
    <w:p w:rsidR="00743639" w:rsidRDefault="00743639" w:rsidP="0074363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Săbăoani – grădini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ă.</w:t>
      </w:r>
    </w:p>
    <w:p w:rsidR="00F4120A" w:rsidRPr="00966CF4" w:rsidRDefault="00743639" w:rsidP="00966CF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In perioada 1-11 septembrie 2017, Inspectoratul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colar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ean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va  continua ac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iunile de monitorizare ale tuturor unită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ilor de învă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ământ din jude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ul Neam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, prin inspec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ii tematice, 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ș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 vor fi stabilite măsuri concrete de interven</w:t>
      </w:r>
      <w:r>
        <w:rPr>
          <w:rFonts w:ascii="Cambria Math" w:hAnsi="Cambria Math" w:cs="Cambria Math"/>
          <w:color w:val="000000"/>
          <w:sz w:val="28"/>
          <w:szCs w:val="28"/>
          <w:lang w:val="ro-RO"/>
        </w:rPr>
        <w:t>ț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ie, acolo unde va fi necesar.</w:t>
      </w:r>
    </w:p>
    <w:sectPr w:rsidR="00F4120A" w:rsidRPr="00966CF4" w:rsidSect="0078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mi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CAB"/>
    <w:multiLevelType w:val="hybridMultilevel"/>
    <w:tmpl w:val="065EB28C"/>
    <w:lvl w:ilvl="0" w:tplc="BBF41EFC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C733135"/>
    <w:multiLevelType w:val="hybridMultilevel"/>
    <w:tmpl w:val="ED22DD66"/>
    <w:lvl w:ilvl="0" w:tplc="C9381B5C">
      <w:start w:val="1"/>
      <w:numFmt w:val="lowerLetter"/>
      <w:lvlText w:val="%1)"/>
      <w:lvlJc w:val="left"/>
      <w:pPr>
        <w:ind w:left="1176" w:hanging="7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A32D5F"/>
    <w:multiLevelType w:val="multilevel"/>
    <w:tmpl w:val="C3089F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3">
    <w:nsid w:val="226D5C37"/>
    <w:multiLevelType w:val="hybridMultilevel"/>
    <w:tmpl w:val="B200366C"/>
    <w:lvl w:ilvl="0" w:tplc="E404EC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13E"/>
    <w:multiLevelType w:val="hybridMultilevel"/>
    <w:tmpl w:val="C190285C"/>
    <w:lvl w:ilvl="0" w:tplc="F0FC8AA2">
      <w:start w:val="1"/>
      <w:numFmt w:val="bullet"/>
      <w:lvlText w:val="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37CF4D6F"/>
    <w:multiLevelType w:val="hybridMultilevel"/>
    <w:tmpl w:val="021C51E0"/>
    <w:lvl w:ilvl="0" w:tplc="78EA1D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5FF6"/>
    <w:multiLevelType w:val="hybridMultilevel"/>
    <w:tmpl w:val="47A8605A"/>
    <w:lvl w:ilvl="0" w:tplc="1B140F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0417F5"/>
    <w:multiLevelType w:val="multilevel"/>
    <w:tmpl w:val="5DA0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81716"/>
    <w:multiLevelType w:val="hybridMultilevel"/>
    <w:tmpl w:val="CC0805C4"/>
    <w:lvl w:ilvl="0" w:tplc="280CDF82">
      <w:start w:val="1"/>
      <w:numFmt w:val="bullet"/>
      <w:lvlText w:val="-"/>
      <w:lvlJc w:val="left"/>
      <w:pPr>
        <w:tabs>
          <w:tab w:val="num" w:pos="1600"/>
        </w:tabs>
        <w:ind w:left="1600" w:hanging="90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4969741E"/>
    <w:multiLevelType w:val="multilevel"/>
    <w:tmpl w:val="183CF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4028EA"/>
    <w:multiLevelType w:val="hybridMultilevel"/>
    <w:tmpl w:val="7F988840"/>
    <w:lvl w:ilvl="0" w:tplc="5944E33E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AEB3181"/>
    <w:multiLevelType w:val="hybridMultilevel"/>
    <w:tmpl w:val="DCFE8C52"/>
    <w:lvl w:ilvl="0" w:tplc="0418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>
    <w:nsid w:val="5B4061C2"/>
    <w:multiLevelType w:val="hybridMultilevel"/>
    <w:tmpl w:val="E99001C8"/>
    <w:lvl w:ilvl="0" w:tplc="A5AC2194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792AD544">
      <w:numFmt w:val="none"/>
      <w:lvlText w:val=""/>
      <w:lvlJc w:val="left"/>
      <w:pPr>
        <w:tabs>
          <w:tab w:val="num" w:pos="2160"/>
        </w:tabs>
      </w:pPr>
    </w:lvl>
    <w:lvl w:ilvl="2" w:tplc="28442C50">
      <w:numFmt w:val="none"/>
      <w:lvlText w:val=""/>
      <w:lvlJc w:val="left"/>
      <w:pPr>
        <w:tabs>
          <w:tab w:val="num" w:pos="2160"/>
        </w:tabs>
      </w:pPr>
    </w:lvl>
    <w:lvl w:ilvl="3" w:tplc="67EE9E02">
      <w:numFmt w:val="none"/>
      <w:lvlText w:val=""/>
      <w:lvlJc w:val="left"/>
      <w:pPr>
        <w:tabs>
          <w:tab w:val="num" w:pos="2160"/>
        </w:tabs>
      </w:pPr>
    </w:lvl>
    <w:lvl w:ilvl="4" w:tplc="264A6BA8">
      <w:numFmt w:val="none"/>
      <w:lvlText w:val=""/>
      <w:lvlJc w:val="left"/>
      <w:pPr>
        <w:tabs>
          <w:tab w:val="num" w:pos="2160"/>
        </w:tabs>
      </w:pPr>
    </w:lvl>
    <w:lvl w:ilvl="5" w:tplc="A366F34E">
      <w:numFmt w:val="none"/>
      <w:lvlText w:val=""/>
      <w:lvlJc w:val="left"/>
      <w:pPr>
        <w:tabs>
          <w:tab w:val="num" w:pos="2160"/>
        </w:tabs>
      </w:pPr>
    </w:lvl>
    <w:lvl w:ilvl="6" w:tplc="8B12AC00">
      <w:numFmt w:val="none"/>
      <w:lvlText w:val=""/>
      <w:lvlJc w:val="left"/>
      <w:pPr>
        <w:tabs>
          <w:tab w:val="num" w:pos="2160"/>
        </w:tabs>
      </w:pPr>
    </w:lvl>
    <w:lvl w:ilvl="7" w:tplc="1D36E976">
      <w:numFmt w:val="none"/>
      <w:lvlText w:val=""/>
      <w:lvlJc w:val="left"/>
      <w:pPr>
        <w:tabs>
          <w:tab w:val="num" w:pos="2160"/>
        </w:tabs>
      </w:pPr>
    </w:lvl>
    <w:lvl w:ilvl="8" w:tplc="D09222CA">
      <w:numFmt w:val="none"/>
      <w:lvlText w:val=""/>
      <w:lvlJc w:val="left"/>
      <w:pPr>
        <w:tabs>
          <w:tab w:val="num" w:pos="2160"/>
        </w:tabs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C747D"/>
    <w:rsid w:val="00082A08"/>
    <w:rsid w:val="00093BC6"/>
    <w:rsid w:val="000957B6"/>
    <w:rsid w:val="000C5647"/>
    <w:rsid w:val="00114B68"/>
    <w:rsid w:val="00130E49"/>
    <w:rsid w:val="00155BD5"/>
    <w:rsid w:val="00180922"/>
    <w:rsid w:val="001C4098"/>
    <w:rsid w:val="001D2BD9"/>
    <w:rsid w:val="00202FBA"/>
    <w:rsid w:val="00214A29"/>
    <w:rsid w:val="00215CF1"/>
    <w:rsid w:val="00250B53"/>
    <w:rsid w:val="002F2ACE"/>
    <w:rsid w:val="00326DB9"/>
    <w:rsid w:val="00357296"/>
    <w:rsid w:val="003D22C5"/>
    <w:rsid w:val="003E33DD"/>
    <w:rsid w:val="00416E8D"/>
    <w:rsid w:val="00467B2E"/>
    <w:rsid w:val="00492937"/>
    <w:rsid w:val="004C747D"/>
    <w:rsid w:val="00546809"/>
    <w:rsid w:val="00551745"/>
    <w:rsid w:val="00565CEF"/>
    <w:rsid w:val="005C50EE"/>
    <w:rsid w:val="00646681"/>
    <w:rsid w:val="00666F69"/>
    <w:rsid w:val="006D7A36"/>
    <w:rsid w:val="00743639"/>
    <w:rsid w:val="00765A93"/>
    <w:rsid w:val="007872C7"/>
    <w:rsid w:val="00795400"/>
    <w:rsid w:val="007C434F"/>
    <w:rsid w:val="00823E53"/>
    <w:rsid w:val="00875610"/>
    <w:rsid w:val="008D208F"/>
    <w:rsid w:val="008E2A96"/>
    <w:rsid w:val="00912C5A"/>
    <w:rsid w:val="0093439C"/>
    <w:rsid w:val="0093582C"/>
    <w:rsid w:val="009411FE"/>
    <w:rsid w:val="00956373"/>
    <w:rsid w:val="00966CF4"/>
    <w:rsid w:val="009911D0"/>
    <w:rsid w:val="00995F84"/>
    <w:rsid w:val="009C3A97"/>
    <w:rsid w:val="009D7021"/>
    <w:rsid w:val="009F468D"/>
    <w:rsid w:val="009F5369"/>
    <w:rsid w:val="00A03CB1"/>
    <w:rsid w:val="00A676A4"/>
    <w:rsid w:val="00A80012"/>
    <w:rsid w:val="00B53665"/>
    <w:rsid w:val="00B668EC"/>
    <w:rsid w:val="00BC4B51"/>
    <w:rsid w:val="00C12755"/>
    <w:rsid w:val="00C26E2D"/>
    <w:rsid w:val="00C82A20"/>
    <w:rsid w:val="00C830B3"/>
    <w:rsid w:val="00CB5095"/>
    <w:rsid w:val="00CD550F"/>
    <w:rsid w:val="00CF4652"/>
    <w:rsid w:val="00D06E3B"/>
    <w:rsid w:val="00D130D9"/>
    <w:rsid w:val="00DA3AF7"/>
    <w:rsid w:val="00DA3EA1"/>
    <w:rsid w:val="00DF23E7"/>
    <w:rsid w:val="00F11FC7"/>
    <w:rsid w:val="00F33015"/>
    <w:rsid w:val="00F4120A"/>
    <w:rsid w:val="00F973B6"/>
    <w:rsid w:val="00FC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4"/>
  </w:style>
  <w:style w:type="paragraph" w:styleId="Heading1">
    <w:name w:val="heading 1"/>
    <w:basedOn w:val="Normal"/>
    <w:next w:val="Normal"/>
    <w:link w:val="Heading1Char"/>
    <w:qFormat/>
    <w:rsid w:val="003572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4C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47D"/>
    <w:rPr>
      <w:b/>
      <w:bCs/>
    </w:rPr>
  </w:style>
  <w:style w:type="character" w:styleId="Emphasis">
    <w:name w:val="Emphasis"/>
    <w:basedOn w:val="DefaultParagraphFont"/>
    <w:uiPriority w:val="20"/>
    <w:qFormat/>
    <w:rsid w:val="004C747D"/>
    <w:rPr>
      <w:i/>
      <w:iCs/>
    </w:rPr>
  </w:style>
  <w:style w:type="paragraph" w:styleId="BodyText2">
    <w:name w:val="Body Text 2"/>
    <w:basedOn w:val="Normal"/>
    <w:link w:val="BodyText2Char"/>
    <w:uiPriority w:val="99"/>
    <w:rsid w:val="008D208F"/>
    <w:pPr>
      <w:spacing w:after="0" w:line="240" w:lineRule="auto"/>
      <w:jc w:val="center"/>
    </w:pPr>
    <w:rPr>
      <w:rFonts w:ascii="Timesmich" w:eastAsia="Times New Roman" w:hAnsi="Timesmich" w:cs="Times New Roman"/>
      <w:noProof/>
      <w:sz w:val="20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8D208F"/>
    <w:rPr>
      <w:rFonts w:ascii="Timesmich" w:eastAsia="Times New Roman" w:hAnsi="Timesmich" w:cs="Times New Roman"/>
      <w:noProof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8D2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208F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NormalWebChar">
    <w:name w:val="Normal (Web) Char"/>
    <w:link w:val="NormalWeb"/>
    <w:locked/>
    <w:rsid w:val="008D20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08F"/>
    <w:pPr>
      <w:ind w:left="720"/>
      <w:contextualSpacing/>
    </w:pPr>
  </w:style>
  <w:style w:type="character" w:customStyle="1" w:styleId="Bodytext13Spacing1pt">
    <w:name w:val="Body text (13) + Spacing 1 pt"/>
    <w:rsid w:val="008D208F"/>
    <w:rPr>
      <w:rFonts w:ascii="Times New Roman" w:hAnsi="Times New Roman" w:cs="Times New Roman"/>
      <w:spacing w:val="30"/>
      <w:sz w:val="24"/>
      <w:szCs w:val="24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8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56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357296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BodyTextIndentChar1">
    <w:name w:val="Body Text Indent Char1"/>
    <w:semiHidden/>
    <w:locked/>
    <w:rsid w:val="0035729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Spacing">
    <w:name w:val="No Spacing"/>
    <w:uiPriority w:val="1"/>
    <w:qFormat/>
    <w:rsid w:val="00743639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72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4C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747D"/>
    <w:rPr>
      <w:b/>
      <w:bCs/>
    </w:rPr>
  </w:style>
  <w:style w:type="character" w:styleId="Emphasis">
    <w:name w:val="Emphasis"/>
    <w:basedOn w:val="DefaultParagraphFont"/>
    <w:uiPriority w:val="20"/>
    <w:qFormat/>
    <w:rsid w:val="004C747D"/>
    <w:rPr>
      <w:i/>
      <w:iCs/>
    </w:rPr>
  </w:style>
  <w:style w:type="paragraph" w:styleId="BodyText2">
    <w:name w:val="Body Text 2"/>
    <w:basedOn w:val="Normal"/>
    <w:link w:val="BodyText2Char"/>
    <w:uiPriority w:val="99"/>
    <w:rsid w:val="008D208F"/>
    <w:pPr>
      <w:spacing w:after="0" w:line="240" w:lineRule="auto"/>
      <w:jc w:val="center"/>
    </w:pPr>
    <w:rPr>
      <w:rFonts w:ascii="Timesmich" w:eastAsia="Times New Roman" w:hAnsi="Timesmich" w:cs="Times New Roman"/>
      <w:noProof/>
      <w:sz w:val="20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8D208F"/>
    <w:rPr>
      <w:rFonts w:ascii="Timesmich" w:eastAsia="Times New Roman" w:hAnsi="Timesmich" w:cs="Times New Roman"/>
      <w:noProof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8D20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208F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NormalWebChar">
    <w:name w:val="Normal (Web) Char"/>
    <w:link w:val="NormalWeb"/>
    <w:locked/>
    <w:rsid w:val="008D20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208F"/>
    <w:pPr>
      <w:ind w:left="720"/>
      <w:contextualSpacing/>
    </w:pPr>
  </w:style>
  <w:style w:type="character" w:customStyle="1" w:styleId="Bodytext13Spacing1pt">
    <w:name w:val="Body text (13) + Spacing 1 pt"/>
    <w:rsid w:val="008D208F"/>
    <w:rPr>
      <w:rFonts w:ascii="Times New Roman" w:hAnsi="Times New Roman" w:cs="Times New Roman"/>
      <w:spacing w:val="30"/>
      <w:sz w:val="24"/>
      <w:szCs w:val="24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8F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56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357296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BodyTextIndentChar1">
    <w:name w:val="Body Text Indent Char1"/>
    <w:semiHidden/>
    <w:locked/>
    <w:rsid w:val="00357296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Spacing">
    <w:name w:val="No Spacing"/>
    <w:uiPriority w:val="1"/>
    <w:qFormat/>
    <w:rsid w:val="00743639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A958-E97D-4426-8AB8-C5039937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1190</Words>
  <Characters>7312</Characters>
  <Application>Microsoft Office Word</Application>
  <DocSecurity>0</DocSecurity>
  <Lines>123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MAXIMUS</cp:lastModifiedBy>
  <cp:revision>36</cp:revision>
  <dcterms:created xsi:type="dcterms:W3CDTF">2017-06-29T12:05:00Z</dcterms:created>
  <dcterms:modified xsi:type="dcterms:W3CDTF">2017-08-28T09:14:00Z</dcterms:modified>
</cp:coreProperties>
</file>